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948BF" w14:textId="41A8671B" w:rsidR="004E32B4" w:rsidRPr="00C83636" w:rsidRDefault="001D28C2" w:rsidP="004E32B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color w:val="808080"/>
          <w:lang w:eastAsia="ru-RU"/>
        </w:rPr>
        <w:t>ГЕРБ</w:t>
      </w:r>
    </w:p>
    <w:p w14:paraId="3428ACC4" w14:textId="77777777" w:rsidR="004E32B4" w:rsidRPr="00C83636" w:rsidRDefault="004E32B4" w:rsidP="004E32B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83636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636">
        <w:rPr>
          <w:rFonts w:ascii="Times New Roman" w:hAnsi="Times New Roman"/>
          <w:sz w:val="28"/>
          <w:szCs w:val="28"/>
        </w:rPr>
        <w:t>ОБРАЗОВАНИЕ</w:t>
      </w:r>
    </w:p>
    <w:p w14:paraId="1778ABD4" w14:textId="77777777" w:rsidR="004E32B4" w:rsidRPr="00C83636" w:rsidRDefault="004E32B4" w:rsidP="004E32B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83636">
        <w:rPr>
          <w:rFonts w:ascii="Times New Roman" w:hAnsi="Times New Roman"/>
          <w:sz w:val="28"/>
          <w:szCs w:val="28"/>
        </w:rPr>
        <w:t>ДУБРОВСКОЕ ГОРОДСКОЕ ПОСЕЛЕНИЕ</w:t>
      </w:r>
      <w:r>
        <w:rPr>
          <w:rFonts w:ascii="Times New Roman" w:hAnsi="Times New Roman"/>
          <w:sz w:val="28"/>
          <w:szCs w:val="28"/>
        </w:rPr>
        <w:t>»</w:t>
      </w:r>
    </w:p>
    <w:p w14:paraId="0B64A894" w14:textId="77777777" w:rsidR="004E32B4" w:rsidRPr="00C83636" w:rsidRDefault="004E32B4" w:rsidP="004E32B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83636">
        <w:rPr>
          <w:rFonts w:ascii="Times New Roman" w:hAnsi="Times New Roman"/>
          <w:sz w:val="28"/>
          <w:szCs w:val="28"/>
        </w:rPr>
        <w:t>ВСЕВОЛОЖСКОГО МУНИЦИПАЛЬНОГО РАЙОНА</w:t>
      </w:r>
    </w:p>
    <w:p w14:paraId="2FA3F0F6" w14:textId="77777777" w:rsidR="004E32B4" w:rsidRPr="00C83636" w:rsidRDefault="004E32B4" w:rsidP="004E32B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83636">
        <w:rPr>
          <w:rFonts w:ascii="Times New Roman" w:hAnsi="Times New Roman"/>
          <w:sz w:val="28"/>
          <w:szCs w:val="28"/>
        </w:rPr>
        <w:t>ЛЕНИНГРАДСКОЙ ОБЛАСТИ</w:t>
      </w:r>
    </w:p>
    <w:p w14:paraId="3F5FD3E0" w14:textId="77777777" w:rsidR="004E32B4" w:rsidRPr="00C83636" w:rsidRDefault="004E32B4" w:rsidP="004E32B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A500F4A" w14:textId="77777777" w:rsidR="004E32B4" w:rsidRPr="00C83636" w:rsidRDefault="004E32B4" w:rsidP="004E32B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83636">
        <w:rPr>
          <w:rFonts w:ascii="Times New Roman" w:hAnsi="Times New Roman"/>
          <w:sz w:val="28"/>
          <w:szCs w:val="28"/>
        </w:rPr>
        <w:t>АДМИНИСТРАЦИЯ</w:t>
      </w:r>
    </w:p>
    <w:p w14:paraId="4C677EB2" w14:textId="77777777" w:rsidR="004E32B4" w:rsidRPr="00C83636" w:rsidRDefault="004E32B4" w:rsidP="004E32B4">
      <w:pPr>
        <w:spacing w:line="240" w:lineRule="auto"/>
        <w:contextualSpacing/>
        <w:jc w:val="center"/>
        <w:rPr>
          <w:rFonts w:ascii="Times New Roman" w:hAnsi="Times New Roman"/>
        </w:rPr>
      </w:pPr>
    </w:p>
    <w:p w14:paraId="39745353" w14:textId="77777777" w:rsidR="004E32B4" w:rsidRPr="00C83636" w:rsidRDefault="004E32B4" w:rsidP="004E32B4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C83636">
        <w:rPr>
          <w:rFonts w:ascii="Times New Roman" w:hAnsi="Times New Roman"/>
          <w:b/>
          <w:sz w:val="48"/>
          <w:szCs w:val="48"/>
        </w:rPr>
        <w:t>ПОСТАНОВЛЕНИЕ</w:t>
      </w:r>
      <w:r>
        <w:rPr>
          <w:rFonts w:ascii="Times New Roman" w:hAnsi="Times New Roman"/>
          <w:b/>
          <w:sz w:val="48"/>
          <w:szCs w:val="48"/>
        </w:rPr>
        <w:t xml:space="preserve"> </w:t>
      </w:r>
    </w:p>
    <w:p w14:paraId="3EAD56C4" w14:textId="77777777" w:rsidR="004E32B4" w:rsidRPr="004E32B4" w:rsidRDefault="004E32B4" w:rsidP="004E32B4">
      <w:pPr>
        <w:pStyle w:val="ConsPlusNormal"/>
        <w:tabs>
          <w:tab w:val="left" w:pos="9072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28.11</w:t>
      </w:r>
      <w:r w:rsidRPr="00C83636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C83636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4E32B4">
        <w:rPr>
          <w:rFonts w:ascii="Times New Roman" w:hAnsi="Times New Roman" w:cs="Times New Roman"/>
          <w:sz w:val="28"/>
          <w:szCs w:val="28"/>
        </w:rPr>
        <w:t xml:space="preserve">№ </w:t>
      </w:r>
      <w:r w:rsidR="00A04D0E">
        <w:rPr>
          <w:rFonts w:ascii="Times New Roman" w:hAnsi="Times New Roman" w:cs="Times New Roman"/>
          <w:sz w:val="28"/>
          <w:szCs w:val="28"/>
          <w:u w:val="single"/>
        </w:rPr>
        <w:t xml:space="preserve"> 529 </w:t>
      </w:r>
    </w:p>
    <w:p w14:paraId="1AE67F36" w14:textId="77777777" w:rsidR="004E32B4" w:rsidRDefault="004E32B4" w:rsidP="004E32B4">
      <w:pPr>
        <w:pStyle w:val="ConsPlusNormal"/>
        <w:tabs>
          <w:tab w:val="left" w:pos="9072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C83636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C83636">
        <w:rPr>
          <w:rFonts w:ascii="Times New Roman" w:hAnsi="Times New Roman" w:cs="Times New Roman"/>
          <w:sz w:val="28"/>
          <w:szCs w:val="28"/>
        </w:rPr>
        <w:t>. Дубровка</w:t>
      </w:r>
    </w:p>
    <w:p w14:paraId="17AB0493" w14:textId="77777777" w:rsidR="004E32B4" w:rsidRDefault="004E32B4" w:rsidP="004E32B4">
      <w:pPr>
        <w:pStyle w:val="ConsPlusNormal"/>
        <w:tabs>
          <w:tab w:val="left" w:pos="9072"/>
        </w:tabs>
        <w:spacing w:before="240" w:after="240"/>
        <w:ind w:right="382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3636">
        <w:rPr>
          <w:rFonts w:ascii="Times New Roman" w:hAnsi="Times New Roman" w:cs="Times New Roman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</w:rPr>
        <w:t>5</w:t>
      </w:r>
      <w:r w:rsidRPr="00C83636">
        <w:rPr>
          <w:rFonts w:ascii="Times New Roman" w:hAnsi="Times New Roman" w:cs="Times New Roman"/>
        </w:rPr>
        <w:t xml:space="preserve"> год по муниципальному земельному контролю на территории муниципального образования </w:t>
      </w:r>
      <w:r>
        <w:rPr>
          <w:rFonts w:ascii="Times New Roman" w:hAnsi="Times New Roman" w:cs="Times New Roman"/>
        </w:rPr>
        <w:t>«</w:t>
      </w:r>
      <w:r w:rsidRPr="00C83636">
        <w:rPr>
          <w:rFonts w:ascii="Times New Roman" w:hAnsi="Times New Roman" w:cs="Times New Roman"/>
        </w:rPr>
        <w:t>Дубровское городское поселение</w:t>
      </w:r>
      <w:r>
        <w:rPr>
          <w:rFonts w:ascii="Times New Roman" w:hAnsi="Times New Roman" w:cs="Times New Roman"/>
        </w:rPr>
        <w:t>»</w:t>
      </w:r>
      <w:r w:rsidRPr="00C83636">
        <w:rPr>
          <w:rFonts w:ascii="Times New Roman" w:hAnsi="Times New Roman" w:cs="Times New Roman"/>
        </w:rPr>
        <w:t xml:space="preserve"> Всеволожского муниципального района Ленинградской области</w:t>
      </w:r>
    </w:p>
    <w:p w14:paraId="16DB3998" w14:textId="77777777" w:rsidR="004E32B4" w:rsidRPr="00C43DD4" w:rsidRDefault="004E32B4" w:rsidP="004E32B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DD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C43DD4">
        <w:rPr>
          <w:rFonts w:ascii="Times New Roman" w:hAnsi="Times New Roman" w:cs="Times New Roman"/>
          <w:sz w:val="28"/>
          <w:szCs w:val="28"/>
        </w:rPr>
        <w:t xml:space="preserve">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3DD4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3DD4">
        <w:rPr>
          <w:rFonts w:ascii="Times New Roman" w:hAnsi="Times New Roman" w:cs="Times New Roman"/>
          <w:sz w:val="28"/>
          <w:szCs w:val="28"/>
        </w:rPr>
        <w:t>, Федеральным законом от 11.06.2021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C43DD4">
        <w:rPr>
          <w:rFonts w:ascii="Times New Roman" w:hAnsi="Times New Roman" w:cs="Times New Roman"/>
          <w:sz w:val="28"/>
          <w:szCs w:val="28"/>
        </w:rPr>
        <w:t xml:space="preserve">170-ФЗ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3DD4">
        <w:rPr>
          <w:rFonts w:ascii="Times New Roman" w:hAnsi="Times New Roman" w:cs="Times New Roman"/>
          <w:sz w:val="28"/>
          <w:szCs w:val="28"/>
        </w:rPr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3DD4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Федерации, руководствуясь статьей 14 Федерального закона Российской Федерации от 06.10.2003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C43DD4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3DD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3DD4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25.06.2021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C43DD4">
        <w:rPr>
          <w:rFonts w:ascii="Times New Roman" w:hAnsi="Times New Roman" w:cs="Times New Roman"/>
          <w:sz w:val="28"/>
          <w:szCs w:val="28"/>
        </w:rPr>
        <w:t xml:space="preserve">990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3DD4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3DD4">
        <w:rPr>
          <w:rFonts w:ascii="Times New Roman" w:hAnsi="Times New Roman" w:cs="Times New Roman"/>
          <w:sz w:val="28"/>
          <w:szCs w:val="28"/>
        </w:rPr>
        <w:t xml:space="preserve">, Положением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3DD4">
        <w:rPr>
          <w:rFonts w:ascii="Times New Roman" w:hAnsi="Times New Roman" w:cs="Times New Roman"/>
          <w:sz w:val="28"/>
          <w:szCs w:val="28"/>
        </w:rPr>
        <w:t xml:space="preserve">О муниципальном земельном контроле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3DD4">
        <w:rPr>
          <w:rFonts w:ascii="Times New Roman" w:hAnsi="Times New Roman" w:cs="Times New Roman"/>
          <w:sz w:val="28"/>
          <w:szCs w:val="28"/>
        </w:rPr>
        <w:t>Дубровское городское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3DD4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3DD4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3DD4">
        <w:rPr>
          <w:rFonts w:ascii="Times New Roman" w:hAnsi="Times New Roman" w:cs="Times New Roman"/>
          <w:sz w:val="28"/>
          <w:szCs w:val="28"/>
        </w:rPr>
        <w:t>Дубровское городское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3DD4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 21.12.2021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C43DD4">
        <w:rPr>
          <w:rFonts w:ascii="Times New Roman" w:hAnsi="Times New Roman" w:cs="Times New Roman"/>
          <w:sz w:val="28"/>
          <w:szCs w:val="28"/>
        </w:rPr>
        <w:t xml:space="preserve">64,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3DD4">
        <w:rPr>
          <w:rFonts w:ascii="Times New Roman" w:hAnsi="Times New Roman" w:cs="Times New Roman"/>
          <w:sz w:val="28"/>
          <w:szCs w:val="28"/>
        </w:rPr>
        <w:t>Дубровское городское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3DD4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 администрация </w:t>
      </w:r>
    </w:p>
    <w:p w14:paraId="733D4CEA" w14:textId="77777777" w:rsidR="004E32B4" w:rsidRPr="00C43DD4" w:rsidRDefault="004E32B4" w:rsidP="004E32B4">
      <w:pPr>
        <w:pStyle w:val="ConsPlusNormal"/>
        <w:tabs>
          <w:tab w:val="left" w:pos="1134"/>
        </w:tabs>
        <w:spacing w:before="240"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DD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11BC9EE7" w14:textId="77777777" w:rsidR="004E32B4" w:rsidRPr="00C43DD4" w:rsidRDefault="004E32B4" w:rsidP="004E32B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DD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C43DD4">
        <w:rPr>
          <w:rFonts w:ascii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43DD4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земельного контроля на территории муниципального </w:t>
      </w:r>
      <w:r w:rsidRPr="00C43DD4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3DD4">
        <w:rPr>
          <w:rFonts w:ascii="Times New Roman" w:hAnsi="Times New Roman" w:cs="Times New Roman"/>
          <w:sz w:val="28"/>
          <w:szCs w:val="28"/>
        </w:rPr>
        <w:t>Дубровское городское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3DD4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области, согласно приложению.</w:t>
      </w:r>
    </w:p>
    <w:p w14:paraId="0C28BAFE" w14:textId="77777777" w:rsidR="004E32B4" w:rsidRPr="00C43DD4" w:rsidRDefault="004E32B4" w:rsidP="004E32B4">
      <w:pPr>
        <w:pStyle w:val="ConsPlusNormal"/>
        <w:tabs>
          <w:tab w:val="left" w:pos="1134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DD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C43DD4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«Вести Дубровки» и на официальном сайте администрации муниципального образования «Дубровское городское поселение» Всеволожского муниципального района Ленинградской области» в сети Интернет.</w:t>
      </w:r>
    </w:p>
    <w:p w14:paraId="119A6929" w14:textId="77777777" w:rsidR="004E32B4" w:rsidRPr="00C43DD4" w:rsidRDefault="004E32B4" w:rsidP="004E32B4">
      <w:pPr>
        <w:pStyle w:val="ConsPlusNormal"/>
        <w:tabs>
          <w:tab w:val="left" w:pos="1134"/>
        </w:tabs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C43DD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C43D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C0F6ED" w14:textId="77777777" w:rsidR="004E32B4" w:rsidRDefault="004E32B4" w:rsidP="004E32B4">
      <w:pPr>
        <w:tabs>
          <w:tab w:val="left" w:pos="7655"/>
        </w:tabs>
        <w:spacing w:before="600" w:after="0" w:line="280" w:lineRule="exact"/>
        <w:jc w:val="both"/>
        <w:rPr>
          <w:rFonts w:ascii="Times New Roman" w:hAnsi="Times New Roman"/>
          <w:sz w:val="28"/>
          <w:szCs w:val="28"/>
        </w:rPr>
      </w:pPr>
      <w:r w:rsidRPr="00C43DD4">
        <w:rPr>
          <w:rFonts w:ascii="Times New Roman" w:hAnsi="Times New Roman"/>
          <w:sz w:val="28"/>
          <w:szCs w:val="28"/>
        </w:rPr>
        <w:t>Глава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3DD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А.И. </w:t>
      </w:r>
      <w:proofErr w:type="spellStart"/>
      <w:r>
        <w:rPr>
          <w:rFonts w:ascii="Times New Roman" w:hAnsi="Times New Roman"/>
          <w:sz w:val="28"/>
          <w:szCs w:val="28"/>
        </w:rPr>
        <w:t>Башнин</w:t>
      </w:r>
      <w:proofErr w:type="spellEnd"/>
    </w:p>
    <w:p w14:paraId="64CDC24E" w14:textId="77777777" w:rsidR="004E32B4" w:rsidRDefault="004E32B4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44A40CDE" w14:textId="77777777" w:rsidR="004E32B4" w:rsidRPr="004E32B4" w:rsidRDefault="004E32B4" w:rsidP="004E32B4">
      <w:pPr>
        <w:tabs>
          <w:tab w:val="left" w:pos="7655"/>
        </w:tabs>
        <w:spacing w:before="600" w:after="0" w:line="280" w:lineRule="exact"/>
        <w:jc w:val="both"/>
        <w:rPr>
          <w:rFonts w:ascii="Times New Roman" w:hAnsi="Times New Roman"/>
          <w:sz w:val="24"/>
          <w:szCs w:val="24"/>
        </w:rPr>
      </w:pPr>
    </w:p>
    <w:p w14:paraId="648E7504" w14:textId="77777777" w:rsidR="004E32B4" w:rsidRPr="004E32B4" w:rsidRDefault="004E32B4" w:rsidP="004E32B4">
      <w:pPr>
        <w:spacing w:after="60"/>
        <w:ind w:left="284"/>
        <w:jc w:val="right"/>
        <w:rPr>
          <w:rFonts w:ascii="Times New Roman" w:hAnsi="Times New Roman"/>
          <w:sz w:val="24"/>
          <w:szCs w:val="24"/>
        </w:rPr>
      </w:pPr>
      <w:r w:rsidRPr="004E32B4">
        <w:rPr>
          <w:rFonts w:ascii="Times New Roman" w:hAnsi="Times New Roman"/>
          <w:sz w:val="24"/>
          <w:szCs w:val="24"/>
        </w:rPr>
        <w:t>Приложение</w:t>
      </w:r>
    </w:p>
    <w:p w14:paraId="482C0886" w14:textId="77777777" w:rsidR="004E32B4" w:rsidRPr="004E32B4" w:rsidRDefault="004E32B4" w:rsidP="004E32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E32B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Pr="004E32B4">
        <w:rPr>
          <w:rFonts w:ascii="Times New Roman" w:hAnsi="Times New Roman" w:cs="Times New Roman"/>
          <w:sz w:val="24"/>
          <w:szCs w:val="24"/>
        </w:rPr>
        <w:br/>
        <w:t xml:space="preserve">муниципального образования </w:t>
      </w:r>
      <w:r w:rsidRPr="004E32B4">
        <w:rPr>
          <w:rFonts w:ascii="Times New Roman" w:hAnsi="Times New Roman" w:cs="Times New Roman"/>
          <w:sz w:val="24"/>
          <w:szCs w:val="24"/>
        </w:rPr>
        <w:br/>
        <w:t xml:space="preserve">«Дубровское городское поселение» </w:t>
      </w:r>
      <w:r w:rsidRPr="004E32B4">
        <w:rPr>
          <w:rFonts w:ascii="Times New Roman" w:hAnsi="Times New Roman" w:cs="Times New Roman"/>
          <w:sz w:val="24"/>
          <w:szCs w:val="24"/>
        </w:rPr>
        <w:br/>
        <w:t xml:space="preserve">Всеволожского муниципального района </w:t>
      </w:r>
      <w:r w:rsidRPr="004E32B4">
        <w:rPr>
          <w:rFonts w:ascii="Times New Roman" w:hAnsi="Times New Roman" w:cs="Times New Roman"/>
          <w:sz w:val="24"/>
          <w:szCs w:val="24"/>
        </w:rPr>
        <w:br/>
        <w:t>Ленинградской области</w:t>
      </w:r>
    </w:p>
    <w:p w14:paraId="5C4FD000" w14:textId="77777777" w:rsidR="004E32B4" w:rsidRPr="004E32B4" w:rsidRDefault="004E32B4" w:rsidP="004E32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E32B4">
        <w:rPr>
          <w:rFonts w:ascii="Times New Roman" w:hAnsi="Times New Roman" w:cs="Times New Roman"/>
          <w:sz w:val="24"/>
          <w:szCs w:val="24"/>
        </w:rPr>
        <w:t>от 28.11.2024 г. №</w:t>
      </w:r>
      <w:r w:rsidR="00A04D0E">
        <w:rPr>
          <w:rFonts w:ascii="Times New Roman" w:hAnsi="Times New Roman" w:cs="Times New Roman"/>
          <w:sz w:val="24"/>
          <w:szCs w:val="24"/>
        </w:rPr>
        <w:t xml:space="preserve"> </w:t>
      </w:r>
      <w:r w:rsidR="00A04D0E">
        <w:rPr>
          <w:rFonts w:ascii="Times New Roman" w:hAnsi="Times New Roman" w:cs="Times New Roman"/>
          <w:sz w:val="24"/>
          <w:szCs w:val="24"/>
          <w:u w:val="single"/>
        </w:rPr>
        <w:t>529</w:t>
      </w:r>
    </w:p>
    <w:p w14:paraId="7CEB693C" w14:textId="77777777" w:rsidR="004E32B4" w:rsidRPr="00BC0D93" w:rsidRDefault="004E32B4" w:rsidP="004E32B4">
      <w:pPr>
        <w:pStyle w:val="a3"/>
        <w:spacing w:before="240" w:beforeAutospacing="0" w:after="0" w:afterAutospacing="0"/>
        <w:contextualSpacing/>
        <w:jc w:val="center"/>
        <w:rPr>
          <w:b/>
          <w:color w:val="000000"/>
          <w:sz w:val="30"/>
          <w:szCs w:val="30"/>
        </w:rPr>
      </w:pPr>
      <w:r w:rsidRPr="002C6E68">
        <w:rPr>
          <w:b/>
          <w:caps/>
          <w:color w:val="000000"/>
          <w:sz w:val="30"/>
          <w:szCs w:val="30"/>
        </w:rPr>
        <w:t>Программа профилактики рисков</w:t>
      </w:r>
      <w:r w:rsidRPr="00BC0D93">
        <w:rPr>
          <w:b/>
          <w:color w:val="000000"/>
          <w:sz w:val="30"/>
          <w:szCs w:val="30"/>
        </w:rPr>
        <w:t xml:space="preserve"> </w:t>
      </w:r>
      <w:r>
        <w:rPr>
          <w:b/>
          <w:color w:val="000000"/>
          <w:sz w:val="30"/>
          <w:szCs w:val="30"/>
        </w:rPr>
        <w:br/>
      </w:r>
      <w:r w:rsidRPr="00BC0D93">
        <w:rPr>
          <w:b/>
          <w:color w:val="000000"/>
          <w:sz w:val="30"/>
          <w:szCs w:val="30"/>
        </w:rPr>
        <w:t xml:space="preserve">причинения вреда (ущерба) охраняемым законом ценностям </w:t>
      </w:r>
      <w:r>
        <w:rPr>
          <w:b/>
          <w:color w:val="000000"/>
          <w:sz w:val="30"/>
          <w:szCs w:val="30"/>
        </w:rPr>
        <w:br/>
      </w:r>
      <w:r w:rsidRPr="00BC0D93">
        <w:rPr>
          <w:b/>
          <w:color w:val="000000"/>
          <w:sz w:val="30"/>
          <w:szCs w:val="30"/>
        </w:rPr>
        <w:t>на 202</w:t>
      </w:r>
      <w:r>
        <w:rPr>
          <w:b/>
          <w:color w:val="000000"/>
          <w:sz w:val="30"/>
          <w:szCs w:val="30"/>
        </w:rPr>
        <w:t>5</w:t>
      </w:r>
      <w:r w:rsidRPr="00BC0D93">
        <w:rPr>
          <w:b/>
          <w:color w:val="000000"/>
          <w:sz w:val="30"/>
          <w:szCs w:val="30"/>
        </w:rPr>
        <w:t xml:space="preserve"> год при осуществлении муниципального земельного контроля на территории муниципального образования </w:t>
      </w:r>
      <w:r>
        <w:rPr>
          <w:b/>
          <w:color w:val="000000"/>
          <w:sz w:val="30"/>
          <w:szCs w:val="30"/>
        </w:rPr>
        <w:br/>
      </w:r>
      <w:r w:rsidRPr="00BC0D93">
        <w:rPr>
          <w:b/>
          <w:color w:val="000000"/>
          <w:sz w:val="30"/>
          <w:szCs w:val="30"/>
        </w:rPr>
        <w:t>«Дубровское городское поселение» Всеволожского муниципального района Ленинградской области</w:t>
      </w:r>
      <w:r>
        <w:rPr>
          <w:b/>
          <w:color w:val="000000"/>
          <w:sz w:val="30"/>
          <w:szCs w:val="30"/>
        </w:rPr>
        <w:t xml:space="preserve"> </w:t>
      </w:r>
    </w:p>
    <w:p w14:paraId="6E312FCF" w14:textId="77777777" w:rsidR="004E32B4" w:rsidRPr="00BC0D93" w:rsidRDefault="004E32B4" w:rsidP="004E32B4">
      <w:pPr>
        <w:pStyle w:val="a3"/>
        <w:spacing w:before="200" w:beforeAutospacing="0" w:after="120" w:afterAutospacing="0"/>
        <w:contextualSpacing/>
        <w:jc w:val="center"/>
        <w:rPr>
          <w:b/>
          <w:sz w:val="28"/>
          <w:szCs w:val="28"/>
        </w:rPr>
      </w:pPr>
      <w:r w:rsidRPr="00BC0D93">
        <w:rPr>
          <w:b/>
          <w:sz w:val="28"/>
          <w:szCs w:val="28"/>
        </w:rPr>
        <w:t>1. Общие положения</w:t>
      </w:r>
    </w:p>
    <w:p w14:paraId="700412B4" w14:textId="77777777" w:rsidR="004E32B4" w:rsidRPr="00BC0D93" w:rsidRDefault="004E32B4" w:rsidP="004E32B4">
      <w:pPr>
        <w:pStyle w:val="ConsPlusTitle"/>
        <w:tabs>
          <w:tab w:val="left" w:pos="1418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0D93">
        <w:rPr>
          <w:rFonts w:ascii="Times New Roman" w:hAnsi="Times New Roman" w:cs="Times New Roman"/>
          <w:b w:val="0"/>
          <w:sz w:val="28"/>
          <w:szCs w:val="28"/>
        </w:rPr>
        <w:t>1.1.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BC0D93">
        <w:rPr>
          <w:rFonts w:ascii="Times New Roman" w:hAnsi="Times New Roman" w:cs="Times New Roman"/>
          <w:b w:val="0"/>
          <w:sz w:val="28"/>
          <w:szCs w:val="28"/>
        </w:rPr>
        <w:t>Настоящая программа разработана для своевременного предупреждения Администрацией муниципального образования «Дубровское городское поселение» Всеволожского муниципального района Ленинградской области (далее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Pr="00BC0D93">
        <w:rPr>
          <w:rFonts w:ascii="Times New Roman" w:hAnsi="Times New Roman" w:cs="Times New Roman"/>
          <w:b w:val="0"/>
          <w:sz w:val="28"/>
          <w:szCs w:val="28"/>
        </w:rPr>
        <w:t>Администрация) нарушений обязательных требований при осуществлении муниципального земельного контроля на территории муниципального образования «Дубровское городское поселение» Всеволожского муниципального района Ленинградской области (далее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Pr="00BC0D93">
        <w:rPr>
          <w:rFonts w:ascii="Times New Roman" w:hAnsi="Times New Roman" w:cs="Times New Roman"/>
          <w:b w:val="0"/>
          <w:sz w:val="28"/>
          <w:szCs w:val="28"/>
        </w:rPr>
        <w:t>программа профилактики).</w:t>
      </w:r>
    </w:p>
    <w:p w14:paraId="674E82FE" w14:textId="77777777" w:rsidR="004E32B4" w:rsidRPr="00BC0D93" w:rsidRDefault="004E32B4" w:rsidP="004E32B4">
      <w:pPr>
        <w:pStyle w:val="ConsPlusTitle"/>
        <w:tabs>
          <w:tab w:val="left" w:pos="1418"/>
        </w:tabs>
        <w:spacing w:before="12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0D93">
        <w:rPr>
          <w:rFonts w:ascii="Times New Roman" w:hAnsi="Times New Roman" w:cs="Times New Roman"/>
          <w:b w:val="0"/>
          <w:sz w:val="28"/>
          <w:szCs w:val="28"/>
        </w:rPr>
        <w:t>1.2.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BC0D93">
        <w:rPr>
          <w:rFonts w:ascii="Times New Roman" w:hAnsi="Times New Roman" w:cs="Times New Roman"/>
          <w:b w:val="0"/>
          <w:sz w:val="28"/>
          <w:szCs w:val="28"/>
        </w:rPr>
        <w:t>Данная программа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(проверок).</w:t>
      </w:r>
    </w:p>
    <w:p w14:paraId="4A043100" w14:textId="77777777" w:rsidR="004E32B4" w:rsidRPr="00BC0D93" w:rsidRDefault="004E32B4" w:rsidP="004E32B4">
      <w:pPr>
        <w:pStyle w:val="a3"/>
        <w:spacing w:before="240" w:beforeAutospacing="0" w:after="120" w:afterAutospacing="0"/>
        <w:jc w:val="center"/>
        <w:rPr>
          <w:b/>
          <w:sz w:val="28"/>
          <w:szCs w:val="28"/>
        </w:rPr>
      </w:pPr>
      <w:r w:rsidRPr="00BC0D93">
        <w:rPr>
          <w:b/>
          <w:sz w:val="28"/>
          <w:szCs w:val="28"/>
        </w:rPr>
        <w:t xml:space="preserve">2. Анализ текущего состояния осуществления муниципального земельного контроля, описание текущего развития профилактической деятельности, характеристика проблем, </w:t>
      </w:r>
      <w:r>
        <w:rPr>
          <w:b/>
          <w:sz w:val="28"/>
          <w:szCs w:val="28"/>
        </w:rPr>
        <w:br/>
      </w:r>
      <w:r w:rsidRPr="00BC0D93">
        <w:rPr>
          <w:b/>
          <w:sz w:val="28"/>
          <w:szCs w:val="28"/>
        </w:rPr>
        <w:t>на решение которых направлена программа профилактики</w:t>
      </w:r>
    </w:p>
    <w:p w14:paraId="1DD8A7F7" w14:textId="77777777" w:rsidR="004E32B4" w:rsidRPr="00BC0D93" w:rsidRDefault="004E32B4" w:rsidP="004E32B4">
      <w:pPr>
        <w:pStyle w:val="ConsPlusTitle"/>
        <w:tabs>
          <w:tab w:val="left" w:pos="1418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0D93">
        <w:rPr>
          <w:rFonts w:ascii="Times New Roman" w:hAnsi="Times New Roman" w:cs="Times New Roman"/>
          <w:b w:val="0"/>
          <w:sz w:val="28"/>
          <w:szCs w:val="28"/>
        </w:rPr>
        <w:t>2.1.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BC0D93">
        <w:rPr>
          <w:rFonts w:ascii="Times New Roman" w:hAnsi="Times New Roman" w:cs="Times New Roman"/>
          <w:b w:val="0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земельного контроля на 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BC0D93">
        <w:rPr>
          <w:rFonts w:ascii="Times New Roman" w:hAnsi="Times New Roman" w:cs="Times New Roman"/>
          <w:b w:val="0"/>
          <w:sz w:val="28"/>
          <w:szCs w:val="28"/>
        </w:rPr>
        <w:t xml:space="preserve"> год разработана в целях реализации положений Федерального закона от 31.07.2020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0D93">
        <w:rPr>
          <w:rFonts w:ascii="Times New Roman" w:hAnsi="Times New Roman" w:cs="Times New Roman"/>
          <w:b w:val="0"/>
          <w:sz w:val="28"/>
          <w:szCs w:val="28"/>
        </w:rPr>
        <w:t>№ 248-ФЗ «О государственном контроле (надзоре) и муниципальном контроле в Российской Федерации» (далее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Pr="00BC0D93">
        <w:rPr>
          <w:rFonts w:ascii="Times New Roman" w:hAnsi="Times New Roman" w:cs="Times New Roman"/>
          <w:b w:val="0"/>
          <w:sz w:val="28"/>
          <w:szCs w:val="28"/>
        </w:rPr>
        <w:t>Федеральный закон от 31.07.2020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0D93">
        <w:rPr>
          <w:rFonts w:ascii="Times New Roman" w:hAnsi="Times New Roman" w:cs="Times New Roman"/>
          <w:b w:val="0"/>
          <w:sz w:val="28"/>
          <w:szCs w:val="28"/>
        </w:rPr>
        <w:t>№ 248-ФЗ),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0D93">
        <w:rPr>
          <w:rFonts w:ascii="Times New Roman" w:hAnsi="Times New Roman" w:cs="Times New Roman"/>
          <w:b w:val="0"/>
          <w:sz w:val="28"/>
          <w:szCs w:val="28"/>
        </w:rPr>
        <w:t>№ 990.</w:t>
      </w:r>
    </w:p>
    <w:p w14:paraId="1BB075D7" w14:textId="77777777" w:rsidR="004E32B4" w:rsidRDefault="004E32B4" w:rsidP="004E32B4">
      <w:pPr>
        <w:pStyle w:val="ConsPlusTitle"/>
        <w:tabs>
          <w:tab w:val="left" w:pos="1418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BA57B0A" w14:textId="77777777" w:rsidR="004E32B4" w:rsidRPr="00BC0D93" w:rsidRDefault="004E32B4" w:rsidP="004E32B4">
      <w:pPr>
        <w:pStyle w:val="ConsPlusTitle"/>
        <w:tabs>
          <w:tab w:val="left" w:pos="1418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0D93">
        <w:rPr>
          <w:rFonts w:ascii="Times New Roman" w:hAnsi="Times New Roman" w:cs="Times New Roman"/>
          <w:b w:val="0"/>
          <w:sz w:val="28"/>
          <w:szCs w:val="28"/>
        </w:rPr>
        <w:t xml:space="preserve">Понятия, применяемые в Программе профилактики, используются в </w:t>
      </w:r>
      <w:r w:rsidRPr="00BC0D93">
        <w:rPr>
          <w:rFonts w:ascii="Times New Roman" w:hAnsi="Times New Roman" w:cs="Times New Roman"/>
          <w:b w:val="0"/>
          <w:sz w:val="28"/>
          <w:szCs w:val="28"/>
        </w:rPr>
        <w:lastRenderedPageBreak/>
        <w:t>значениях, указанных в Федеральном законе от 31.07.2020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0D93">
        <w:rPr>
          <w:rFonts w:ascii="Times New Roman" w:hAnsi="Times New Roman" w:cs="Times New Roman"/>
          <w:b w:val="0"/>
          <w:sz w:val="28"/>
          <w:szCs w:val="28"/>
        </w:rPr>
        <w:t>№ 248-ФЗ.</w:t>
      </w:r>
    </w:p>
    <w:p w14:paraId="766E28D6" w14:textId="77777777" w:rsidR="004E32B4" w:rsidRPr="00BC0D93" w:rsidRDefault="004E32B4" w:rsidP="004E32B4">
      <w:pPr>
        <w:pStyle w:val="ConsPlusTitle"/>
        <w:tabs>
          <w:tab w:val="left" w:pos="1418"/>
        </w:tabs>
        <w:spacing w:before="12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0D93">
        <w:rPr>
          <w:rFonts w:ascii="Times New Roman" w:hAnsi="Times New Roman" w:cs="Times New Roman"/>
          <w:b w:val="0"/>
          <w:sz w:val="28"/>
          <w:szCs w:val="28"/>
        </w:rPr>
        <w:t>2.2.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BC0D93">
        <w:rPr>
          <w:rFonts w:ascii="Times New Roman" w:hAnsi="Times New Roman" w:cs="Times New Roman"/>
          <w:b w:val="0"/>
          <w:sz w:val="28"/>
          <w:szCs w:val="28"/>
        </w:rPr>
        <w:t>Предметом муниципального земельного контроля является:</w:t>
      </w:r>
    </w:p>
    <w:p w14:paraId="7B21A3C2" w14:textId="77777777" w:rsidR="004E32B4" w:rsidRPr="00BC0D93" w:rsidRDefault="004E32B4" w:rsidP="004E32B4">
      <w:pPr>
        <w:pStyle w:val="ConsPlusTitle"/>
        <w:tabs>
          <w:tab w:val="left" w:pos="1418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0D93">
        <w:rPr>
          <w:rFonts w:ascii="Times New Roman" w:hAnsi="Times New Roman" w:cs="Times New Roman"/>
          <w:b w:val="0"/>
          <w:sz w:val="28"/>
          <w:szCs w:val="28"/>
        </w:rPr>
        <w:t>соблюдение юридическими лицами, индивидуальными предпринимателями, гражданами (далее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Pr="00BC0D93">
        <w:rPr>
          <w:rFonts w:ascii="Times New Roman" w:hAnsi="Times New Roman" w:cs="Times New Roman"/>
          <w:b w:val="0"/>
          <w:sz w:val="28"/>
          <w:szCs w:val="28"/>
        </w:rPr>
        <w:t>контролируемые лица)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ответственность;</w:t>
      </w:r>
    </w:p>
    <w:p w14:paraId="549439CB" w14:textId="77777777" w:rsidR="004E32B4" w:rsidRPr="00BC0D93" w:rsidRDefault="004E32B4" w:rsidP="004E32B4">
      <w:pPr>
        <w:pStyle w:val="ConsPlusTitle"/>
        <w:tabs>
          <w:tab w:val="left" w:pos="1418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0D93">
        <w:rPr>
          <w:rFonts w:ascii="Times New Roman" w:hAnsi="Times New Roman" w:cs="Times New Roman"/>
          <w:b w:val="0"/>
          <w:sz w:val="28"/>
          <w:szCs w:val="28"/>
        </w:rPr>
        <w:t>выполнение контролируемыми лицами предписаний уполномоченного органа об устранении выявленных нарушений требований земельного законодательства, вынесенных по результатам проведения контрольных мероприятий.</w:t>
      </w:r>
    </w:p>
    <w:p w14:paraId="557A0560" w14:textId="77777777" w:rsidR="004E32B4" w:rsidRPr="00BC0D93" w:rsidRDefault="004E32B4" w:rsidP="004E32B4">
      <w:pPr>
        <w:pStyle w:val="ConsPlusTitle"/>
        <w:tabs>
          <w:tab w:val="left" w:pos="1418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0D93">
        <w:rPr>
          <w:rFonts w:ascii="Times New Roman" w:hAnsi="Times New Roman" w:cs="Times New Roman"/>
          <w:b w:val="0"/>
          <w:sz w:val="28"/>
          <w:szCs w:val="28"/>
        </w:rPr>
        <w:t>Контролируемыми лицами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муниципального образования «Дубровское городское поселение» Всеволожского муниципального района Ленинградской области,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14:paraId="452D0B8B" w14:textId="77777777" w:rsidR="004E32B4" w:rsidRPr="00BC0D93" w:rsidRDefault="004E32B4" w:rsidP="004E32B4">
      <w:pPr>
        <w:pStyle w:val="ConsPlusTitle"/>
        <w:tabs>
          <w:tab w:val="left" w:pos="1418"/>
        </w:tabs>
        <w:spacing w:before="12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0D93">
        <w:rPr>
          <w:rFonts w:ascii="Times New Roman" w:hAnsi="Times New Roman" w:cs="Times New Roman"/>
          <w:b w:val="0"/>
          <w:sz w:val="28"/>
          <w:szCs w:val="28"/>
        </w:rPr>
        <w:t>2.3.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BC0D93">
        <w:rPr>
          <w:rFonts w:ascii="Times New Roman" w:hAnsi="Times New Roman" w:cs="Times New Roman"/>
          <w:b w:val="0"/>
          <w:sz w:val="28"/>
          <w:szCs w:val="28"/>
        </w:rPr>
        <w:t>В рамках муниципального земельного контроля за истекший период 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BC0D93">
        <w:rPr>
          <w:rFonts w:ascii="Times New Roman" w:hAnsi="Times New Roman" w:cs="Times New Roman"/>
          <w:b w:val="0"/>
          <w:sz w:val="28"/>
          <w:szCs w:val="28"/>
        </w:rPr>
        <w:t xml:space="preserve"> г. проведено 0 плановых (рейдовых) проверок.</w:t>
      </w:r>
    </w:p>
    <w:p w14:paraId="6C209AE6" w14:textId="77777777" w:rsidR="004E32B4" w:rsidRPr="00BC0D93" w:rsidRDefault="004E32B4" w:rsidP="004E32B4">
      <w:pPr>
        <w:pStyle w:val="ConsPlusTitle"/>
        <w:tabs>
          <w:tab w:val="left" w:pos="1418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0D93">
        <w:rPr>
          <w:rFonts w:ascii="Times New Roman" w:hAnsi="Times New Roman" w:cs="Times New Roman"/>
          <w:b w:val="0"/>
          <w:sz w:val="28"/>
          <w:szCs w:val="28"/>
        </w:rPr>
        <w:t>Так же, осуществлялся постоянный прием граждан, индивидуальных предпринимателей, представителей юридических лиц на предмет соблюдения земельного законодательства, им разъясняются их права и обязанности по содержанию и использованию земельных участков.</w:t>
      </w:r>
    </w:p>
    <w:p w14:paraId="39E36DBB" w14:textId="77777777" w:rsidR="004E32B4" w:rsidRPr="00BC0D93" w:rsidRDefault="004E32B4" w:rsidP="004E32B4">
      <w:pPr>
        <w:pStyle w:val="a3"/>
        <w:spacing w:before="240" w:beforeAutospacing="0" w:after="120" w:afterAutospacing="0"/>
        <w:jc w:val="center"/>
        <w:rPr>
          <w:b/>
          <w:sz w:val="28"/>
          <w:szCs w:val="28"/>
        </w:rPr>
      </w:pPr>
      <w:r w:rsidRPr="00BC0D93">
        <w:rPr>
          <w:b/>
          <w:sz w:val="28"/>
          <w:szCs w:val="28"/>
        </w:rPr>
        <w:t>3. Цели, задачи и основополагающие принципы</w:t>
      </w:r>
      <w:r>
        <w:rPr>
          <w:b/>
          <w:sz w:val="28"/>
          <w:szCs w:val="28"/>
        </w:rPr>
        <w:t xml:space="preserve"> </w:t>
      </w:r>
      <w:r w:rsidRPr="00BC0D93">
        <w:rPr>
          <w:b/>
          <w:sz w:val="28"/>
          <w:szCs w:val="28"/>
        </w:rPr>
        <w:t xml:space="preserve">реализации </w:t>
      </w:r>
      <w:r>
        <w:rPr>
          <w:b/>
          <w:sz w:val="28"/>
          <w:szCs w:val="28"/>
        </w:rPr>
        <w:br/>
      </w:r>
      <w:r w:rsidRPr="00BC0D93">
        <w:rPr>
          <w:b/>
          <w:sz w:val="28"/>
          <w:szCs w:val="28"/>
        </w:rPr>
        <w:t>положений настоящей программы</w:t>
      </w:r>
    </w:p>
    <w:p w14:paraId="64F5624B" w14:textId="77777777" w:rsidR="004E32B4" w:rsidRPr="00BC0D93" w:rsidRDefault="004E32B4" w:rsidP="004E32B4">
      <w:pPr>
        <w:pStyle w:val="ConsPlusTitle"/>
        <w:tabs>
          <w:tab w:val="left" w:pos="1418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0D93">
        <w:rPr>
          <w:rFonts w:ascii="Times New Roman" w:hAnsi="Times New Roman" w:cs="Times New Roman"/>
          <w:b w:val="0"/>
          <w:sz w:val="28"/>
          <w:szCs w:val="28"/>
        </w:rPr>
        <w:t>3.1.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BC0D93">
        <w:rPr>
          <w:rFonts w:ascii="Times New Roman" w:hAnsi="Times New Roman" w:cs="Times New Roman"/>
          <w:b w:val="0"/>
          <w:sz w:val="28"/>
          <w:szCs w:val="28"/>
        </w:rPr>
        <w:t>Цели и задачи Программы профилактики направлены на минимизацию рисков причинения вреда (ущерба) охраняемым законом ценностям.</w:t>
      </w:r>
    </w:p>
    <w:p w14:paraId="34C8BC66" w14:textId="77777777" w:rsidR="004E32B4" w:rsidRPr="00BC0D93" w:rsidRDefault="004E32B4" w:rsidP="004E32B4">
      <w:pPr>
        <w:pStyle w:val="ConsPlusTitle"/>
        <w:tabs>
          <w:tab w:val="left" w:pos="1418"/>
        </w:tabs>
        <w:spacing w:before="12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0D93">
        <w:rPr>
          <w:rFonts w:ascii="Times New Roman" w:hAnsi="Times New Roman" w:cs="Times New Roman"/>
          <w:b w:val="0"/>
          <w:sz w:val="28"/>
          <w:szCs w:val="28"/>
        </w:rPr>
        <w:t>3.2.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BC0D93">
        <w:rPr>
          <w:rFonts w:ascii="Times New Roman" w:hAnsi="Times New Roman" w:cs="Times New Roman"/>
          <w:b w:val="0"/>
          <w:sz w:val="28"/>
          <w:szCs w:val="28"/>
        </w:rPr>
        <w:t>Целями настоящей программы являются:</w:t>
      </w:r>
    </w:p>
    <w:p w14:paraId="13F07724" w14:textId="77777777" w:rsidR="004E32B4" w:rsidRPr="00BC0D93" w:rsidRDefault="004E32B4" w:rsidP="004E32B4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0D93">
        <w:rPr>
          <w:rFonts w:ascii="Times New Roman" w:hAnsi="Times New Roman" w:cs="Times New Roman"/>
          <w:b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BC0D93">
        <w:rPr>
          <w:rFonts w:ascii="Times New Roman" w:hAnsi="Times New Roman" w:cs="Times New Roman"/>
          <w:b w:val="0"/>
          <w:sz w:val="28"/>
          <w:szCs w:val="28"/>
        </w:rPr>
        <w:t>стимулирование добросовестного соблюдения гражданами, в том числе осуществляющими предпринимательскую деятельность, являющимися индивидуальными предпринимателями, а также организациями, являющимися юридическими лицами (далее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Pr="00BC0D93">
        <w:rPr>
          <w:rFonts w:ascii="Times New Roman" w:hAnsi="Times New Roman" w:cs="Times New Roman"/>
          <w:b w:val="0"/>
          <w:sz w:val="28"/>
          <w:szCs w:val="28"/>
        </w:rPr>
        <w:t>контролируемые лица) требований земельного законодательства, а также минимизация риска причинения вреда (ущерба) охраняемым законом ценностям, вызванного возможными нарушениями требований земельного законодательства (снижение потенциальной выгоды от таких нарушений);</w:t>
      </w:r>
    </w:p>
    <w:p w14:paraId="0B174AA4" w14:textId="77777777" w:rsidR="004E32B4" w:rsidRPr="00BC0D93" w:rsidRDefault="004E32B4" w:rsidP="004E32B4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0D93">
        <w:rPr>
          <w:rFonts w:ascii="Times New Roman" w:hAnsi="Times New Roman" w:cs="Times New Roman"/>
          <w:b w:val="0"/>
          <w:sz w:val="28"/>
          <w:szCs w:val="28"/>
        </w:rPr>
        <w:t>2)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BC0D93">
        <w:rPr>
          <w:rFonts w:ascii="Times New Roman" w:hAnsi="Times New Roman" w:cs="Times New Roman"/>
          <w:b w:val="0"/>
          <w:sz w:val="28"/>
          <w:szCs w:val="28"/>
        </w:rPr>
        <w:t>устранение причин и факторов, способствующих нарушениям требований земельного законодательства;</w:t>
      </w:r>
    </w:p>
    <w:p w14:paraId="17972FA6" w14:textId="77777777" w:rsidR="004E32B4" w:rsidRPr="00BC0D93" w:rsidRDefault="004E32B4" w:rsidP="004E32B4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0D93">
        <w:rPr>
          <w:rFonts w:ascii="Times New Roman" w:hAnsi="Times New Roman" w:cs="Times New Roman"/>
          <w:b w:val="0"/>
          <w:sz w:val="28"/>
          <w:szCs w:val="28"/>
        </w:rPr>
        <w:t>3)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BC0D93">
        <w:rPr>
          <w:rFonts w:ascii="Times New Roman" w:hAnsi="Times New Roman" w:cs="Times New Roman"/>
          <w:b w:val="0"/>
          <w:sz w:val="28"/>
          <w:szCs w:val="28"/>
        </w:rPr>
        <w:t xml:space="preserve">создание благоприятных условий для скорейшего доведения </w:t>
      </w:r>
      <w:r w:rsidRPr="00BC0D93">
        <w:rPr>
          <w:rFonts w:ascii="Times New Roman" w:hAnsi="Times New Roman" w:cs="Times New Roman"/>
          <w:b w:val="0"/>
          <w:sz w:val="28"/>
          <w:szCs w:val="28"/>
        </w:rPr>
        <w:lastRenderedPageBreak/>
        <w:t>требований земельного законодательства до контролируемых лиц, повышение информированности о способах их соблюдения;</w:t>
      </w:r>
    </w:p>
    <w:p w14:paraId="1E0BC461" w14:textId="77777777" w:rsidR="004E32B4" w:rsidRPr="00BC0D93" w:rsidRDefault="004E32B4" w:rsidP="004E32B4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0D93">
        <w:rPr>
          <w:rFonts w:ascii="Times New Roman" w:hAnsi="Times New Roman" w:cs="Times New Roman"/>
          <w:b w:val="0"/>
          <w:sz w:val="28"/>
          <w:szCs w:val="28"/>
        </w:rPr>
        <w:t>4)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BC0D93">
        <w:rPr>
          <w:rFonts w:ascii="Times New Roman" w:hAnsi="Times New Roman" w:cs="Times New Roman"/>
          <w:b w:val="0"/>
          <w:sz w:val="28"/>
          <w:szCs w:val="28"/>
        </w:rPr>
        <w:t>мотивация подконтрольных субъектов к добросовестному поведению.</w:t>
      </w:r>
    </w:p>
    <w:p w14:paraId="4479853F" w14:textId="77777777" w:rsidR="004E32B4" w:rsidRPr="00BC0D93" w:rsidRDefault="004E32B4" w:rsidP="004E32B4">
      <w:pPr>
        <w:pStyle w:val="ConsPlusTitle"/>
        <w:tabs>
          <w:tab w:val="left" w:pos="1418"/>
        </w:tabs>
        <w:spacing w:before="12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0D93">
        <w:rPr>
          <w:rFonts w:ascii="Times New Roman" w:hAnsi="Times New Roman" w:cs="Times New Roman"/>
          <w:b w:val="0"/>
          <w:sz w:val="28"/>
          <w:szCs w:val="28"/>
        </w:rPr>
        <w:t>3.3.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BC0D93">
        <w:rPr>
          <w:rFonts w:ascii="Times New Roman" w:hAnsi="Times New Roman" w:cs="Times New Roman"/>
          <w:b w:val="0"/>
          <w:sz w:val="28"/>
          <w:szCs w:val="28"/>
        </w:rPr>
        <w:t>Достижение поставленных целей осуществляется за счет решения следующих задач:</w:t>
      </w:r>
    </w:p>
    <w:p w14:paraId="04F98AB9" w14:textId="77777777" w:rsidR="004E32B4" w:rsidRPr="00BC0D93" w:rsidRDefault="004E32B4" w:rsidP="004E32B4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BC0D93">
        <w:rPr>
          <w:rFonts w:ascii="Times New Roman" w:hAnsi="Times New Roman" w:cs="Times New Roman"/>
          <w:b w:val="0"/>
          <w:sz w:val="28"/>
          <w:szCs w:val="28"/>
        </w:rPr>
        <w:t>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744B7D99" w14:textId="77777777" w:rsidR="004E32B4" w:rsidRPr="00BC0D93" w:rsidRDefault="004E32B4" w:rsidP="004E32B4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BC0D93">
        <w:rPr>
          <w:rFonts w:ascii="Times New Roman" w:hAnsi="Times New Roman" w:cs="Times New Roman"/>
          <w:b w:val="0"/>
          <w:sz w:val="28"/>
          <w:szCs w:val="28"/>
        </w:rPr>
        <w:t>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14:paraId="0F1E3EBC" w14:textId="77777777" w:rsidR="004E32B4" w:rsidRPr="00BC0D93" w:rsidRDefault="004E32B4" w:rsidP="004E32B4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BC0D93">
        <w:rPr>
          <w:rFonts w:ascii="Times New Roman" w:hAnsi="Times New Roman" w:cs="Times New Roman"/>
          <w:b w:val="0"/>
          <w:sz w:val="28"/>
          <w:szCs w:val="28"/>
        </w:rPr>
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14:paraId="1659785C" w14:textId="77777777" w:rsidR="004E32B4" w:rsidRPr="00BC0D93" w:rsidRDefault="004E32B4" w:rsidP="004E32B4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4)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BC0D93">
        <w:rPr>
          <w:rFonts w:ascii="Times New Roman" w:hAnsi="Times New Roman" w:cs="Times New Roman"/>
          <w:b w:val="0"/>
          <w:sz w:val="28"/>
          <w:szCs w:val="28"/>
        </w:rPr>
        <w:t>определение перечня видов и сбор статистических данных, необходимых для организации профилактической работы.</w:t>
      </w:r>
    </w:p>
    <w:p w14:paraId="016B0E88" w14:textId="77777777" w:rsidR="004E32B4" w:rsidRPr="00BC0D93" w:rsidRDefault="004E32B4" w:rsidP="004E32B4">
      <w:pPr>
        <w:pStyle w:val="a3"/>
        <w:spacing w:before="240" w:beforeAutospacing="0" w:after="120" w:afterAutospacing="0"/>
        <w:jc w:val="center"/>
        <w:rPr>
          <w:b/>
          <w:sz w:val="28"/>
          <w:szCs w:val="28"/>
        </w:rPr>
      </w:pPr>
      <w:r w:rsidRPr="00BC0D93">
        <w:rPr>
          <w:b/>
          <w:sz w:val="28"/>
          <w:szCs w:val="28"/>
        </w:rPr>
        <w:t xml:space="preserve">4. Профилактические мероприятия планируются и осуществляются </w:t>
      </w:r>
      <w:r>
        <w:rPr>
          <w:b/>
          <w:sz w:val="28"/>
          <w:szCs w:val="28"/>
        </w:rPr>
        <w:br/>
      </w:r>
      <w:r w:rsidRPr="00BC0D93">
        <w:rPr>
          <w:b/>
          <w:sz w:val="28"/>
          <w:szCs w:val="28"/>
        </w:rPr>
        <w:t>на основе соблюдения следующих основополагающих принципов</w:t>
      </w:r>
    </w:p>
    <w:p w14:paraId="03193839" w14:textId="77777777" w:rsidR="004E32B4" w:rsidRPr="00FA1C6A" w:rsidRDefault="004E32B4" w:rsidP="004E32B4">
      <w:pPr>
        <w:pStyle w:val="ConsPlusTitle"/>
        <w:tabs>
          <w:tab w:val="left" w:pos="1418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1C6A">
        <w:rPr>
          <w:rFonts w:ascii="Times New Roman" w:hAnsi="Times New Roman" w:cs="Times New Roman"/>
          <w:b w:val="0"/>
          <w:sz w:val="28"/>
          <w:szCs w:val="28"/>
        </w:rPr>
        <w:t>4.1.</w:t>
      </w:r>
      <w:r w:rsidRPr="00FA1C6A">
        <w:rPr>
          <w:rFonts w:ascii="Times New Roman" w:hAnsi="Times New Roman" w:cs="Times New Roman"/>
          <w:b w:val="0"/>
          <w:sz w:val="28"/>
          <w:szCs w:val="28"/>
        </w:rPr>
        <w:tab/>
        <w:t>Принцип понятности – представление контролируемым лицам информации о требованиях земельного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требований).</w:t>
      </w:r>
    </w:p>
    <w:p w14:paraId="798E9AC0" w14:textId="77777777" w:rsidR="004E32B4" w:rsidRPr="00FA1C6A" w:rsidRDefault="004E32B4" w:rsidP="004E32B4">
      <w:pPr>
        <w:pStyle w:val="ConsPlusTitle"/>
        <w:tabs>
          <w:tab w:val="left" w:pos="1418"/>
        </w:tabs>
        <w:spacing w:before="8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1C6A">
        <w:rPr>
          <w:rFonts w:ascii="Times New Roman" w:hAnsi="Times New Roman" w:cs="Times New Roman"/>
          <w:b w:val="0"/>
          <w:sz w:val="28"/>
          <w:szCs w:val="28"/>
        </w:rPr>
        <w:t>4.2.</w:t>
      </w:r>
      <w:r w:rsidRPr="00FA1C6A">
        <w:rPr>
          <w:rFonts w:ascii="Times New Roman" w:hAnsi="Times New Roman" w:cs="Times New Roman"/>
          <w:b w:val="0"/>
          <w:sz w:val="28"/>
          <w:szCs w:val="28"/>
        </w:rPr>
        <w:tab/>
        <w:t>Принцип информационной открытости – доступность для контролируемых лиц сведений об организации и проведении профилактических мероприятий.</w:t>
      </w:r>
    </w:p>
    <w:p w14:paraId="6ED3BE5B" w14:textId="77777777" w:rsidR="004E32B4" w:rsidRPr="00FA1C6A" w:rsidRDefault="004E32B4" w:rsidP="004E32B4">
      <w:pPr>
        <w:pStyle w:val="ConsPlusTitle"/>
        <w:tabs>
          <w:tab w:val="left" w:pos="1418"/>
        </w:tabs>
        <w:spacing w:before="8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1C6A">
        <w:rPr>
          <w:rFonts w:ascii="Times New Roman" w:hAnsi="Times New Roman" w:cs="Times New Roman"/>
          <w:b w:val="0"/>
          <w:sz w:val="28"/>
          <w:szCs w:val="28"/>
        </w:rPr>
        <w:t>4.3.</w:t>
      </w:r>
      <w:r w:rsidRPr="00FA1C6A">
        <w:rPr>
          <w:rFonts w:ascii="Times New Roman" w:hAnsi="Times New Roman" w:cs="Times New Roman"/>
          <w:b w:val="0"/>
          <w:sz w:val="28"/>
          <w:szCs w:val="28"/>
        </w:rPr>
        <w:tab/>
        <w:t>Принцип обязательности – строгая необходимость проведения профилактических мероприятий.</w:t>
      </w:r>
    </w:p>
    <w:p w14:paraId="4C3A8B4A" w14:textId="77777777" w:rsidR="004E32B4" w:rsidRPr="00FA1C6A" w:rsidRDefault="004E32B4" w:rsidP="004E32B4">
      <w:pPr>
        <w:pStyle w:val="ConsPlusTitle"/>
        <w:tabs>
          <w:tab w:val="left" w:pos="1418"/>
        </w:tabs>
        <w:spacing w:before="8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1C6A">
        <w:rPr>
          <w:rFonts w:ascii="Times New Roman" w:hAnsi="Times New Roman" w:cs="Times New Roman"/>
          <w:b w:val="0"/>
          <w:sz w:val="28"/>
          <w:szCs w:val="28"/>
        </w:rPr>
        <w:t>4.4.</w:t>
      </w:r>
      <w:r w:rsidRPr="00FA1C6A">
        <w:rPr>
          <w:rFonts w:ascii="Times New Roman" w:hAnsi="Times New Roman" w:cs="Times New Roman"/>
          <w:b w:val="0"/>
          <w:sz w:val="28"/>
          <w:szCs w:val="28"/>
        </w:rPr>
        <w:tab/>
        <w:t>Принцип полноты охвата – привлечение к настоящей программе максимально-возможного числа контролируемых лиц.</w:t>
      </w:r>
    </w:p>
    <w:p w14:paraId="7CFE74D0" w14:textId="77777777" w:rsidR="004E32B4" w:rsidRPr="00FA1C6A" w:rsidRDefault="004E32B4" w:rsidP="004E32B4">
      <w:pPr>
        <w:pStyle w:val="ConsPlusTitle"/>
        <w:tabs>
          <w:tab w:val="left" w:pos="1418"/>
        </w:tabs>
        <w:spacing w:before="8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1C6A">
        <w:rPr>
          <w:rFonts w:ascii="Times New Roman" w:hAnsi="Times New Roman" w:cs="Times New Roman"/>
          <w:b w:val="0"/>
          <w:sz w:val="28"/>
          <w:szCs w:val="28"/>
        </w:rPr>
        <w:t>4.5.</w:t>
      </w:r>
      <w:r w:rsidRPr="00FA1C6A">
        <w:rPr>
          <w:rFonts w:ascii="Times New Roman" w:hAnsi="Times New Roman" w:cs="Times New Roman"/>
          <w:b w:val="0"/>
          <w:sz w:val="28"/>
          <w:szCs w:val="28"/>
        </w:rPr>
        <w:tab/>
        <w:t>Принцип релевантности –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коммуникации).</w:t>
      </w:r>
    </w:p>
    <w:p w14:paraId="48D45516" w14:textId="77777777" w:rsidR="004E32B4" w:rsidRPr="00FA1C6A" w:rsidRDefault="004E32B4" w:rsidP="004E32B4">
      <w:pPr>
        <w:pStyle w:val="ConsPlusTitle"/>
        <w:tabs>
          <w:tab w:val="left" w:pos="1418"/>
        </w:tabs>
        <w:spacing w:before="8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1C6A">
        <w:rPr>
          <w:rFonts w:ascii="Times New Roman" w:hAnsi="Times New Roman" w:cs="Times New Roman"/>
          <w:b w:val="0"/>
          <w:sz w:val="28"/>
          <w:szCs w:val="28"/>
        </w:rPr>
        <w:t>4.6.</w:t>
      </w:r>
      <w:r w:rsidRPr="00FA1C6A">
        <w:rPr>
          <w:rFonts w:ascii="Times New Roman" w:hAnsi="Times New Roman" w:cs="Times New Roman"/>
          <w:b w:val="0"/>
          <w:sz w:val="28"/>
          <w:szCs w:val="28"/>
        </w:rPr>
        <w:tab/>
        <w:t>Принцип актуальности – анализ и актуализация настоящей программы.</w:t>
      </w:r>
    </w:p>
    <w:p w14:paraId="14D0FAD8" w14:textId="77777777" w:rsidR="004E32B4" w:rsidRPr="00F32DE7" w:rsidRDefault="004E32B4" w:rsidP="004E32B4">
      <w:pPr>
        <w:pStyle w:val="ConsPlusTitle"/>
        <w:tabs>
          <w:tab w:val="left" w:pos="1418"/>
        </w:tabs>
        <w:spacing w:before="8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A1C6A">
        <w:rPr>
          <w:rFonts w:ascii="Times New Roman" w:hAnsi="Times New Roman" w:cs="Times New Roman"/>
          <w:b w:val="0"/>
          <w:sz w:val="28"/>
          <w:szCs w:val="28"/>
        </w:rPr>
        <w:t>4.7.</w:t>
      </w:r>
      <w:r w:rsidRPr="00FA1C6A">
        <w:rPr>
          <w:rFonts w:ascii="Times New Roman" w:hAnsi="Times New Roman" w:cs="Times New Roman"/>
          <w:b w:val="0"/>
          <w:sz w:val="28"/>
          <w:szCs w:val="28"/>
        </w:rPr>
        <w:tab/>
        <w:t>Принцип периодичности – обеспечение безусловной регулярности проведения</w:t>
      </w:r>
      <w:r w:rsidRPr="00F32DE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профилактических мероприятий.</w:t>
      </w:r>
    </w:p>
    <w:p w14:paraId="3033FFBF" w14:textId="77777777" w:rsidR="004E32B4" w:rsidRPr="00BC0D93" w:rsidRDefault="004E32B4" w:rsidP="004E32B4">
      <w:pPr>
        <w:pStyle w:val="a3"/>
        <w:spacing w:before="240" w:beforeAutospacing="0" w:after="120" w:afterAutospacing="0"/>
        <w:jc w:val="center"/>
        <w:rPr>
          <w:b/>
          <w:sz w:val="28"/>
          <w:szCs w:val="28"/>
        </w:rPr>
      </w:pPr>
      <w:r w:rsidRPr="00BC0D93">
        <w:rPr>
          <w:b/>
          <w:sz w:val="28"/>
          <w:szCs w:val="28"/>
        </w:rPr>
        <w:lastRenderedPageBreak/>
        <w:t xml:space="preserve">5. Перечень профилактических мероприятий, </w:t>
      </w:r>
      <w:r>
        <w:rPr>
          <w:b/>
          <w:sz w:val="28"/>
          <w:szCs w:val="28"/>
        </w:rPr>
        <w:br/>
      </w:r>
      <w:r w:rsidRPr="00BC0D93">
        <w:rPr>
          <w:b/>
          <w:sz w:val="28"/>
          <w:szCs w:val="28"/>
        </w:rPr>
        <w:t>сроки (периодичность) их проведения</w:t>
      </w:r>
    </w:p>
    <w:p w14:paraId="55E6FC9B" w14:textId="77777777" w:rsidR="004E32B4" w:rsidRPr="0058029D" w:rsidRDefault="004E32B4" w:rsidP="004E32B4">
      <w:pPr>
        <w:pStyle w:val="ConsPlusTitle"/>
        <w:tabs>
          <w:tab w:val="left" w:pos="1418"/>
        </w:tabs>
        <w:spacing w:before="120" w:after="20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029D">
        <w:rPr>
          <w:rFonts w:ascii="Times New Roman" w:hAnsi="Times New Roman" w:cs="Times New Roman"/>
          <w:b w:val="0"/>
          <w:sz w:val="28"/>
          <w:szCs w:val="28"/>
        </w:rPr>
        <w:t>5.1.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58029D">
        <w:rPr>
          <w:rFonts w:ascii="Times New Roman" w:hAnsi="Times New Roman" w:cs="Times New Roman"/>
          <w:b w:val="0"/>
          <w:sz w:val="28"/>
          <w:szCs w:val="28"/>
        </w:rPr>
        <w:t>План-график проведения профилактических мероприятий</w:t>
      </w: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315"/>
        <w:gridCol w:w="2835"/>
        <w:gridCol w:w="1639"/>
      </w:tblGrid>
      <w:tr w:rsidR="004E32B4" w:rsidRPr="00C83636" w14:paraId="2DE5642F" w14:textId="77777777" w:rsidTr="000A0676">
        <w:trPr>
          <w:cantSplit/>
          <w:trHeight w:val="55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  <w:vAlign w:val="center"/>
          </w:tcPr>
          <w:p w14:paraId="1975A552" w14:textId="77777777" w:rsidR="004E32B4" w:rsidRPr="0058029D" w:rsidRDefault="004E32B4" w:rsidP="000A0676">
            <w:pPr>
              <w:pStyle w:val="ConsPlusNormal"/>
              <w:spacing w:after="120" w:line="228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8029D"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</w:r>
            <w:r w:rsidRPr="0058029D">
              <w:rPr>
                <w:rFonts w:ascii="Times New Roman" w:hAnsi="Times New Roman" w:cs="Times New Roman"/>
                <w:b/>
                <w:sz w:val="20"/>
              </w:rPr>
              <w:t>п/п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  <w:vAlign w:val="center"/>
          </w:tcPr>
          <w:p w14:paraId="5153FA8D" w14:textId="77777777" w:rsidR="004E32B4" w:rsidRPr="0058029D" w:rsidRDefault="004E32B4" w:rsidP="000A0676">
            <w:pPr>
              <w:pStyle w:val="ConsPlusNormal"/>
              <w:spacing w:after="120" w:line="228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8029D">
              <w:rPr>
                <w:rFonts w:ascii="Times New Roman" w:hAnsi="Times New Roman" w:cs="Times New Roman"/>
                <w:b/>
                <w:sz w:val="20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  <w:vAlign w:val="center"/>
          </w:tcPr>
          <w:p w14:paraId="1DBFE32B" w14:textId="77777777" w:rsidR="004E32B4" w:rsidRPr="0058029D" w:rsidRDefault="004E32B4" w:rsidP="000A0676">
            <w:pPr>
              <w:pStyle w:val="ConsPlusNormal"/>
              <w:spacing w:after="120" w:line="228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8029D">
              <w:rPr>
                <w:rFonts w:ascii="Times New Roman" w:hAnsi="Times New Roman" w:cs="Times New Roman"/>
                <w:b/>
                <w:sz w:val="20"/>
              </w:rPr>
              <w:t>Срок исполнения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  <w:vAlign w:val="center"/>
          </w:tcPr>
          <w:p w14:paraId="657AAA55" w14:textId="77777777" w:rsidR="004E32B4" w:rsidRPr="0058029D" w:rsidRDefault="004E32B4" w:rsidP="000A0676">
            <w:pPr>
              <w:pStyle w:val="ConsPlusNormal"/>
              <w:spacing w:after="120" w:line="228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8029D">
              <w:rPr>
                <w:rFonts w:ascii="Times New Roman" w:hAnsi="Times New Roman" w:cs="Times New Roman"/>
                <w:b/>
                <w:sz w:val="20"/>
              </w:rPr>
              <w:t>Ответственный исполнитель</w:t>
            </w:r>
          </w:p>
        </w:tc>
      </w:tr>
      <w:tr w:rsidR="004E32B4" w:rsidRPr="00C83636" w14:paraId="12043409" w14:textId="77777777" w:rsidTr="000A067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34" w:type="dxa"/>
            </w:tcMar>
            <w:vAlign w:val="center"/>
          </w:tcPr>
          <w:p w14:paraId="544128BA" w14:textId="77777777" w:rsidR="004E32B4" w:rsidRPr="00C83636" w:rsidRDefault="004E32B4" w:rsidP="000A0676">
            <w:pPr>
              <w:pStyle w:val="ConsPlusNormal"/>
              <w:spacing w:after="12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34" w:type="dxa"/>
            </w:tcMar>
            <w:vAlign w:val="center"/>
          </w:tcPr>
          <w:p w14:paraId="62C4569D" w14:textId="77777777" w:rsidR="004E32B4" w:rsidRPr="00C83636" w:rsidRDefault="004E32B4" w:rsidP="000A0676">
            <w:pPr>
              <w:pStyle w:val="ConsPlusNormal"/>
              <w:spacing w:after="120" w:line="228" w:lineRule="auto"/>
              <w:jc w:val="center"/>
              <w:rPr>
                <w:rFonts w:ascii="Times New Roman" w:hAnsi="Times New Roman" w:cs="Times New Roman"/>
              </w:rPr>
            </w:pPr>
            <w:r w:rsidRPr="00C83636">
              <w:rPr>
                <w:rFonts w:ascii="Times New Roman" w:hAnsi="Times New Roman" w:cs="Times New Roman"/>
              </w:rPr>
              <w:t xml:space="preserve">Размещение на официальном сайте муниципального образования </w:t>
            </w:r>
            <w:r>
              <w:rPr>
                <w:rFonts w:ascii="Times New Roman" w:hAnsi="Times New Roman" w:cs="Times New Roman"/>
              </w:rPr>
              <w:t>«</w:t>
            </w:r>
            <w:r w:rsidRPr="00C83636">
              <w:rPr>
                <w:rFonts w:ascii="Times New Roman" w:hAnsi="Times New Roman" w:cs="Times New Roman"/>
              </w:rPr>
              <w:t>Дубровское городское поселение</w:t>
            </w:r>
            <w:r>
              <w:rPr>
                <w:rFonts w:ascii="Times New Roman" w:hAnsi="Times New Roman" w:cs="Times New Roman"/>
              </w:rPr>
              <w:t>»</w:t>
            </w:r>
            <w:r w:rsidRPr="00C83636">
              <w:rPr>
                <w:rFonts w:ascii="Times New Roman" w:hAnsi="Times New Roman" w:cs="Times New Roman"/>
              </w:rPr>
              <w:t xml:space="preserve"> Всеволожского муниципального района Ленинградской области в информационно-телекоммуникационной сети </w:t>
            </w:r>
            <w:r>
              <w:rPr>
                <w:rFonts w:ascii="Times New Roman" w:hAnsi="Times New Roman" w:cs="Times New Roman"/>
              </w:rPr>
              <w:t>«</w:t>
            </w:r>
            <w:r w:rsidRPr="00C83636">
              <w:rPr>
                <w:rFonts w:ascii="Times New Roman" w:hAnsi="Times New Roman" w:cs="Times New Roman"/>
              </w:rPr>
              <w:t>Интернет</w:t>
            </w:r>
            <w:r>
              <w:rPr>
                <w:rFonts w:ascii="Times New Roman" w:hAnsi="Times New Roman" w:cs="Times New Roman"/>
              </w:rPr>
              <w:t>»</w:t>
            </w:r>
            <w:r w:rsidRPr="00C83636">
              <w:rPr>
                <w:rFonts w:ascii="Times New Roman" w:hAnsi="Times New Roman" w:cs="Times New Roman"/>
              </w:rPr>
              <w:t xml:space="preserve"> в рамках муниципального земельного контроля на территории муниципального образования </w:t>
            </w:r>
            <w:r>
              <w:rPr>
                <w:rFonts w:ascii="Times New Roman" w:hAnsi="Times New Roman" w:cs="Times New Roman"/>
              </w:rPr>
              <w:t>«</w:t>
            </w:r>
            <w:r w:rsidRPr="00C83636">
              <w:rPr>
                <w:rFonts w:ascii="Times New Roman" w:hAnsi="Times New Roman" w:cs="Times New Roman"/>
              </w:rPr>
              <w:t>Дубровское городское поселение</w:t>
            </w:r>
            <w:r>
              <w:rPr>
                <w:rFonts w:ascii="Times New Roman" w:hAnsi="Times New Roman" w:cs="Times New Roman"/>
              </w:rPr>
              <w:t>»</w:t>
            </w:r>
            <w:r w:rsidRPr="00C83636">
              <w:rPr>
                <w:rFonts w:ascii="Times New Roman" w:hAnsi="Times New Roman" w:cs="Times New Roman"/>
              </w:rPr>
              <w:t xml:space="preserve"> Всеволожского муниципального района Ленинградской области: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34" w:type="dxa"/>
            </w:tcMar>
            <w:vAlign w:val="center"/>
          </w:tcPr>
          <w:p w14:paraId="213BA638" w14:textId="77777777" w:rsidR="004E32B4" w:rsidRPr="00C83636" w:rsidRDefault="004E32B4" w:rsidP="000A0676">
            <w:pPr>
              <w:pStyle w:val="ConsPlusNormal"/>
              <w:spacing w:after="12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34" w:type="dxa"/>
            </w:tcMar>
            <w:vAlign w:val="center"/>
          </w:tcPr>
          <w:p w14:paraId="08647C60" w14:textId="77777777" w:rsidR="004E32B4" w:rsidRPr="00C83636" w:rsidRDefault="004E32B4" w:rsidP="000A0676">
            <w:pPr>
              <w:pStyle w:val="ConsPlusNormal"/>
              <w:spacing w:after="120" w:line="228" w:lineRule="auto"/>
              <w:jc w:val="center"/>
              <w:rPr>
                <w:rFonts w:ascii="Times New Roman" w:hAnsi="Times New Roman" w:cs="Times New Roman"/>
              </w:rPr>
            </w:pPr>
            <w:r w:rsidRPr="00C83636">
              <w:rPr>
                <w:rFonts w:ascii="Times New Roman" w:hAnsi="Times New Roman" w:cs="Times New Roman"/>
              </w:rPr>
              <w:t>Специалисты администрации, уполномочен</w:t>
            </w:r>
            <w:r>
              <w:rPr>
                <w:rFonts w:ascii="Times New Roman" w:hAnsi="Times New Roman" w:cs="Times New Roman"/>
              </w:rPr>
              <w:softHyphen/>
            </w:r>
            <w:r w:rsidRPr="00C83636">
              <w:rPr>
                <w:rFonts w:ascii="Times New Roman" w:hAnsi="Times New Roman" w:cs="Times New Roman"/>
              </w:rPr>
              <w:t>ные на осуществление данного вида контроля</w:t>
            </w:r>
          </w:p>
        </w:tc>
      </w:tr>
      <w:tr w:rsidR="004E32B4" w:rsidRPr="00C83636" w14:paraId="05DB8853" w14:textId="77777777" w:rsidTr="000A0676">
        <w:trPr>
          <w:cantSplit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14:paraId="464D09D9" w14:textId="77777777" w:rsidR="004E32B4" w:rsidRPr="00C83636" w:rsidRDefault="004E32B4" w:rsidP="000A0676">
            <w:pPr>
              <w:pStyle w:val="ConsPlusNormal"/>
              <w:spacing w:after="12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14:paraId="147F95BD" w14:textId="77777777" w:rsidR="004E32B4" w:rsidRPr="00C83636" w:rsidRDefault="004E32B4" w:rsidP="000A0676">
            <w:pPr>
              <w:pStyle w:val="ConsPlusNormal"/>
              <w:spacing w:after="120" w:line="228" w:lineRule="auto"/>
              <w:jc w:val="center"/>
              <w:rPr>
                <w:rFonts w:ascii="Times New Roman" w:hAnsi="Times New Roman" w:cs="Times New Roman"/>
              </w:rPr>
            </w:pPr>
            <w:r w:rsidRPr="00C83636">
              <w:rPr>
                <w:rFonts w:ascii="Times New Roman" w:hAnsi="Times New Roman" w:cs="Times New Roman"/>
              </w:rPr>
              <w:t>а) текст</w:t>
            </w:r>
            <w:r>
              <w:rPr>
                <w:rFonts w:ascii="Times New Roman" w:hAnsi="Times New Roman" w:cs="Times New Roman"/>
              </w:rPr>
              <w:t>ов</w:t>
            </w:r>
            <w:r w:rsidRPr="00C83636">
              <w:rPr>
                <w:rFonts w:ascii="Times New Roman" w:hAnsi="Times New Roman" w:cs="Times New Roman"/>
              </w:rPr>
              <w:t xml:space="preserve">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14:paraId="7DA02735" w14:textId="77777777" w:rsidR="004E32B4" w:rsidRPr="00C83636" w:rsidRDefault="004E32B4" w:rsidP="000A0676">
            <w:pPr>
              <w:pStyle w:val="ConsPlusNormal"/>
              <w:spacing w:after="120" w:line="228" w:lineRule="auto"/>
              <w:jc w:val="center"/>
              <w:rPr>
                <w:rFonts w:ascii="Times New Roman" w:hAnsi="Times New Roman" w:cs="Times New Roman"/>
              </w:rPr>
            </w:pPr>
            <w:r w:rsidRPr="00C83636">
              <w:rPr>
                <w:rFonts w:ascii="Times New Roman" w:hAnsi="Times New Roman" w:cs="Times New Roman"/>
              </w:rPr>
              <w:t>в течение года, поддерживать в актуальном состоянии</w:t>
            </w: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14:paraId="040D1B43" w14:textId="77777777" w:rsidR="004E32B4" w:rsidRPr="00C83636" w:rsidRDefault="004E32B4" w:rsidP="000A0676">
            <w:pPr>
              <w:pStyle w:val="ConsPlusNormal"/>
              <w:spacing w:after="12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2B4" w:rsidRPr="00C83636" w14:paraId="541D201B" w14:textId="77777777" w:rsidTr="000A0676">
        <w:trPr>
          <w:cantSplit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14:paraId="5209875B" w14:textId="77777777" w:rsidR="004E32B4" w:rsidRPr="00C83636" w:rsidRDefault="004E32B4" w:rsidP="000A0676">
            <w:pPr>
              <w:pStyle w:val="ConsPlusNormal"/>
              <w:spacing w:after="12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14:paraId="529A9888" w14:textId="77777777" w:rsidR="004E32B4" w:rsidRPr="00C83636" w:rsidRDefault="004E32B4" w:rsidP="000A0676">
            <w:pPr>
              <w:pStyle w:val="ConsPlusNormal"/>
              <w:spacing w:after="120" w:line="228" w:lineRule="auto"/>
              <w:jc w:val="center"/>
              <w:rPr>
                <w:rFonts w:ascii="Times New Roman" w:hAnsi="Times New Roman" w:cs="Times New Roman"/>
              </w:rPr>
            </w:pPr>
            <w:r w:rsidRPr="00C83636">
              <w:rPr>
                <w:rFonts w:ascii="Times New Roman" w:hAnsi="Times New Roman" w:cs="Times New Roman"/>
              </w:rPr>
              <w:t xml:space="preserve">б) </w:t>
            </w:r>
            <w:proofErr w:type="spellStart"/>
            <w:r w:rsidRPr="00C83636">
              <w:rPr>
                <w:rFonts w:ascii="Times New Roman" w:hAnsi="Times New Roman" w:cs="Times New Roman"/>
              </w:rPr>
              <w:t>сведени</w:t>
            </w:r>
            <w:r>
              <w:rPr>
                <w:rFonts w:ascii="Times New Roman" w:hAnsi="Times New Roman" w:cs="Times New Roman"/>
              </w:rPr>
              <w:t>ий</w:t>
            </w:r>
            <w:proofErr w:type="spellEnd"/>
            <w:r w:rsidRPr="00C83636">
              <w:rPr>
                <w:rFonts w:ascii="Times New Roman" w:hAnsi="Times New Roman" w:cs="Times New Roman"/>
              </w:rPr>
              <w:t xml:space="preserve">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14:paraId="0FDA7785" w14:textId="77777777" w:rsidR="004E32B4" w:rsidRPr="00C83636" w:rsidRDefault="004E32B4" w:rsidP="000A0676">
            <w:pPr>
              <w:pStyle w:val="ConsPlusNormal"/>
              <w:spacing w:after="120" w:line="228" w:lineRule="auto"/>
              <w:jc w:val="center"/>
              <w:rPr>
                <w:rFonts w:ascii="Times New Roman" w:hAnsi="Times New Roman" w:cs="Times New Roman"/>
              </w:rPr>
            </w:pPr>
            <w:r w:rsidRPr="00C83636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14:paraId="4B27E230" w14:textId="77777777" w:rsidR="004E32B4" w:rsidRPr="00C83636" w:rsidRDefault="004E32B4" w:rsidP="000A0676">
            <w:pPr>
              <w:pStyle w:val="ConsPlusNormal"/>
              <w:spacing w:after="12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2B4" w:rsidRPr="00C83636" w14:paraId="7D699330" w14:textId="77777777" w:rsidTr="000A0676">
        <w:trPr>
          <w:cantSplit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14:paraId="7C658F63" w14:textId="77777777" w:rsidR="004E32B4" w:rsidRPr="00C83636" w:rsidRDefault="004E32B4" w:rsidP="000A0676">
            <w:pPr>
              <w:pStyle w:val="ConsPlusNormal"/>
              <w:spacing w:after="12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14:paraId="5F3AB22A" w14:textId="77777777" w:rsidR="004E32B4" w:rsidRPr="00C83636" w:rsidRDefault="004E32B4" w:rsidP="000A0676">
            <w:pPr>
              <w:pStyle w:val="ConsPlusNormal"/>
              <w:spacing w:after="120" w:line="228" w:lineRule="auto"/>
              <w:jc w:val="center"/>
              <w:rPr>
                <w:rFonts w:ascii="Times New Roman" w:hAnsi="Times New Roman" w:cs="Times New Roman"/>
              </w:rPr>
            </w:pPr>
            <w:r w:rsidRPr="00C83636">
              <w:rPr>
                <w:rFonts w:ascii="Times New Roman" w:hAnsi="Times New Roman" w:cs="Times New Roman"/>
              </w:rPr>
              <w:t>в)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14:paraId="69D1CFFE" w14:textId="77777777" w:rsidR="004E32B4" w:rsidRPr="00C83636" w:rsidRDefault="004E32B4" w:rsidP="000A0676">
            <w:pPr>
              <w:pStyle w:val="ConsPlusNormal"/>
              <w:spacing w:after="120" w:line="228" w:lineRule="auto"/>
              <w:jc w:val="center"/>
              <w:rPr>
                <w:rFonts w:ascii="Times New Roman" w:hAnsi="Times New Roman" w:cs="Times New Roman"/>
              </w:rPr>
            </w:pPr>
            <w:r w:rsidRPr="00C83636">
              <w:rPr>
                <w:rFonts w:ascii="Times New Roman" w:hAnsi="Times New Roman" w:cs="Times New Roman"/>
              </w:rPr>
              <w:t>в течение года, поддерживать в актуальном состоянии</w:t>
            </w: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14:paraId="31254234" w14:textId="77777777" w:rsidR="004E32B4" w:rsidRPr="00C83636" w:rsidRDefault="004E32B4" w:rsidP="000A0676">
            <w:pPr>
              <w:pStyle w:val="ConsPlusNormal"/>
              <w:spacing w:after="12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2B4" w:rsidRPr="00C83636" w14:paraId="594AFC88" w14:textId="77777777" w:rsidTr="000A0676">
        <w:trPr>
          <w:cantSplit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14:paraId="56409185" w14:textId="77777777" w:rsidR="004E32B4" w:rsidRPr="00C83636" w:rsidRDefault="004E32B4" w:rsidP="000A0676">
            <w:pPr>
              <w:pStyle w:val="ConsPlusNormal"/>
              <w:spacing w:after="12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14:paraId="061B898A" w14:textId="77777777" w:rsidR="004E32B4" w:rsidRPr="00C83636" w:rsidRDefault="004E32B4" w:rsidP="000A0676">
            <w:pPr>
              <w:pStyle w:val="ConsPlusNormal"/>
              <w:spacing w:after="120" w:line="228" w:lineRule="auto"/>
              <w:jc w:val="center"/>
              <w:rPr>
                <w:rFonts w:ascii="Times New Roman" w:hAnsi="Times New Roman" w:cs="Times New Roman"/>
              </w:rPr>
            </w:pPr>
            <w:r w:rsidRPr="00C83636">
              <w:rPr>
                <w:rFonts w:ascii="Times New Roman" w:hAnsi="Times New Roman" w:cs="Times New Roman"/>
              </w:rPr>
              <w:t>г) 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14:paraId="69782E06" w14:textId="77777777" w:rsidR="004E32B4" w:rsidRPr="00C83636" w:rsidRDefault="004E32B4" w:rsidP="000A0676">
            <w:pPr>
              <w:pStyle w:val="ConsPlusNormal"/>
              <w:spacing w:after="120" w:line="228" w:lineRule="auto"/>
              <w:jc w:val="center"/>
              <w:rPr>
                <w:rFonts w:ascii="Times New Roman" w:hAnsi="Times New Roman" w:cs="Times New Roman"/>
              </w:rPr>
            </w:pPr>
            <w:r w:rsidRPr="00C83636">
              <w:rPr>
                <w:rFonts w:ascii="Times New Roman" w:hAnsi="Times New Roman" w:cs="Times New Roman"/>
              </w:rPr>
              <w:t>в течение года, поддерживать в актуальном состоянии</w:t>
            </w: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14:paraId="428A938A" w14:textId="77777777" w:rsidR="004E32B4" w:rsidRPr="00C83636" w:rsidRDefault="004E32B4" w:rsidP="000A0676">
            <w:pPr>
              <w:pStyle w:val="ConsPlusNormal"/>
              <w:spacing w:after="12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2B4" w:rsidRPr="00C83636" w14:paraId="65C55B97" w14:textId="77777777" w:rsidTr="000A0676">
        <w:trPr>
          <w:cantSplit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14:paraId="2CC6E0B9" w14:textId="77777777" w:rsidR="004E32B4" w:rsidRPr="00C83636" w:rsidRDefault="004E32B4" w:rsidP="000A0676">
            <w:pPr>
              <w:pStyle w:val="ConsPlusNormal"/>
              <w:spacing w:after="12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14:paraId="64A7E196" w14:textId="77777777" w:rsidR="004E32B4" w:rsidRPr="00C83636" w:rsidRDefault="004E32B4" w:rsidP="000A0676">
            <w:pPr>
              <w:pStyle w:val="ConsPlusNormal"/>
              <w:spacing w:after="120" w:line="228" w:lineRule="auto"/>
              <w:jc w:val="center"/>
              <w:rPr>
                <w:rFonts w:ascii="Times New Roman" w:hAnsi="Times New Roman" w:cs="Times New Roman"/>
              </w:rPr>
            </w:pPr>
            <w:r w:rsidRPr="00C83636">
              <w:rPr>
                <w:rFonts w:ascii="Times New Roman" w:hAnsi="Times New Roman" w:cs="Times New Roman"/>
              </w:rPr>
              <w:t>д) сведений о применении мер стимулирования добросовестности контролируемых лиц;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14:paraId="1786232B" w14:textId="77777777" w:rsidR="004E32B4" w:rsidRPr="00C83636" w:rsidRDefault="004E32B4" w:rsidP="000A0676">
            <w:pPr>
              <w:pStyle w:val="ConsPlusNormal"/>
              <w:spacing w:after="120" w:line="228" w:lineRule="auto"/>
              <w:jc w:val="center"/>
              <w:rPr>
                <w:rFonts w:ascii="Times New Roman" w:hAnsi="Times New Roman" w:cs="Times New Roman"/>
              </w:rPr>
            </w:pPr>
            <w:r w:rsidRPr="00C83636">
              <w:rPr>
                <w:rFonts w:ascii="Times New Roman" w:hAnsi="Times New Roman" w:cs="Times New Roman"/>
              </w:rPr>
              <w:t>в течение года, поддерживать в актуальном состоянии</w:t>
            </w: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14:paraId="0FFFDCC6" w14:textId="77777777" w:rsidR="004E32B4" w:rsidRPr="00C83636" w:rsidRDefault="004E32B4" w:rsidP="000A0676">
            <w:pPr>
              <w:pStyle w:val="ConsPlusNormal"/>
              <w:spacing w:after="12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2B4" w:rsidRPr="00C83636" w14:paraId="375B9814" w14:textId="77777777" w:rsidTr="000A0676">
        <w:trPr>
          <w:cantSplit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14:paraId="5F578A84" w14:textId="77777777" w:rsidR="004E32B4" w:rsidRPr="00C83636" w:rsidRDefault="004E32B4" w:rsidP="000A0676">
            <w:pPr>
              <w:pStyle w:val="ConsPlusNormal"/>
              <w:spacing w:after="12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14:paraId="3C69E1EA" w14:textId="77777777" w:rsidR="004E32B4" w:rsidRPr="00C80797" w:rsidRDefault="004E32B4" w:rsidP="000A0676">
            <w:pPr>
              <w:pStyle w:val="ConsPlusNormal"/>
              <w:spacing w:after="12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797">
              <w:rPr>
                <w:rFonts w:ascii="Times New Roman" w:hAnsi="Times New Roman" w:cs="Times New Roman"/>
                <w:color w:val="000000"/>
              </w:rPr>
              <w:t>е) информацию о способах и процедуре самообследования, методические рекомендации по проведению самообследованию и подготовке декларации соблюдения обязательных требований, и информацию о декларациях соблюдения обязательных требований, предоставленных контролируемыми лицами;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14:paraId="450CA06E" w14:textId="77777777" w:rsidR="004E32B4" w:rsidRPr="00C83636" w:rsidRDefault="004E32B4" w:rsidP="000A0676">
            <w:pPr>
              <w:pStyle w:val="ConsPlusNormal"/>
              <w:spacing w:after="120" w:line="228" w:lineRule="auto"/>
              <w:jc w:val="center"/>
              <w:rPr>
                <w:rFonts w:ascii="Times New Roman" w:hAnsi="Times New Roman" w:cs="Times New Roman"/>
              </w:rPr>
            </w:pPr>
            <w:r w:rsidRPr="00C83636">
              <w:rPr>
                <w:rFonts w:ascii="Times New Roman" w:hAnsi="Times New Roman" w:cs="Times New Roman"/>
              </w:rPr>
              <w:t>в течение года, поддерживать в актуальном состоянии</w:t>
            </w: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14:paraId="10736E4F" w14:textId="77777777" w:rsidR="004E32B4" w:rsidRPr="00C83636" w:rsidRDefault="004E32B4" w:rsidP="000A0676">
            <w:pPr>
              <w:pStyle w:val="ConsPlusNormal"/>
              <w:spacing w:after="12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2B4" w:rsidRPr="00C83636" w14:paraId="123609D3" w14:textId="77777777" w:rsidTr="000A0676">
        <w:trPr>
          <w:cantSplit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14:paraId="4FE606C4" w14:textId="77777777" w:rsidR="004E32B4" w:rsidRPr="00C83636" w:rsidRDefault="004E32B4" w:rsidP="000A0676">
            <w:pPr>
              <w:pStyle w:val="ConsPlusNormal"/>
              <w:spacing w:after="12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14:paraId="469E5C54" w14:textId="77777777" w:rsidR="004E32B4" w:rsidRPr="00C80797" w:rsidRDefault="004E32B4" w:rsidP="000A0676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80797">
              <w:rPr>
                <w:rFonts w:ascii="Times New Roman" w:hAnsi="Times New Roman" w:cs="Times New Roman"/>
                <w:color w:val="000000"/>
              </w:rPr>
              <w:t>ж)  перечень</w:t>
            </w:r>
            <w:proofErr w:type="gramEnd"/>
            <w:r w:rsidRPr="00C80797">
              <w:rPr>
                <w:rFonts w:ascii="Times New Roman" w:hAnsi="Times New Roman" w:cs="Times New Roman"/>
                <w:color w:val="000000"/>
              </w:rPr>
              <w:t xml:space="preserve">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14:paraId="4448D529" w14:textId="77777777" w:rsidR="004E32B4" w:rsidRPr="00C83636" w:rsidRDefault="004E32B4" w:rsidP="000A0676">
            <w:pPr>
              <w:pStyle w:val="ConsPlusNormal"/>
              <w:spacing w:after="120" w:line="228" w:lineRule="auto"/>
              <w:jc w:val="center"/>
              <w:rPr>
                <w:rFonts w:ascii="Times New Roman" w:hAnsi="Times New Roman" w:cs="Times New Roman"/>
              </w:rPr>
            </w:pPr>
            <w:r w:rsidRPr="00C83636">
              <w:rPr>
                <w:rFonts w:ascii="Times New Roman" w:hAnsi="Times New Roman" w:cs="Times New Roman"/>
              </w:rPr>
              <w:t>не позднее 10 рабочих дней после их утверждения</w:t>
            </w: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14:paraId="39266D25" w14:textId="77777777" w:rsidR="004E32B4" w:rsidRPr="00C83636" w:rsidRDefault="004E32B4" w:rsidP="000A0676">
            <w:pPr>
              <w:pStyle w:val="ConsPlusNormal"/>
              <w:spacing w:after="120" w:line="22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2B4" w:rsidRPr="00C83636" w14:paraId="0A8F3CFF" w14:textId="77777777" w:rsidTr="000A0676">
        <w:trPr>
          <w:cantSplit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14:paraId="3E238DEA" w14:textId="77777777" w:rsidR="004E32B4" w:rsidRPr="00C83636" w:rsidRDefault="004E32B4" w:rsidP="000A0676">
            <w:pPr>
              <w:pStyle w:val="ConsPlusNormal"/>
              <w:spacing w:after="12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14:paraId="75080E90" w14:textId="77777777" w:rsidR="004E32B4" w:rsidRPr="00C80797" w:rsidRDefault="004E32B4" w:rsidP="000A067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797">
              <w:rPr>
                <w:rFonts w:ascii="Times New Roman" w:hAnsi="Times New Roman" w:cs="Times New Roman"/>
                <w:color w:val="000000"/>
              </w:rPr>
              <w:t>з) программ профилактики рисков причинения вреда (ущерба) охраняемым законом ценностям на 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C80797">
              <w:rPr>
                <w:rFonts w:ascii="Times New Roman" w:hAnsi="Times New Roman" w:cs="Times New Roman"/>
                <w:color w:val="000000"/>
              </w:rPr>
              <w:t xml:space="preserve"> год;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14:paraId="5123B23B" w14:textId="77777777" w:rsidR="004E32B4" w:rsidRPr="00C83636" w:rsidRDefault="004E32B4" w:rsidP="000A0676">
            <w:pPr>
              <w:pStyle w:val="ConsPlusNormal"/>
              <w:spacing w:after="120" w:line="235" w:lineRule="auto"/>
              <w:jc w:val="center"/>
              <w:rPr>
                <w:rFonts w:ascii="Times New Roman" w:hAnsi="Times New Roman" w:cs="Times New Roman"/>
              </w:rPr>
            </w:pPr>
            <w:r w:rsidRPr="00C83636">
              <w:rPr>
                <w:rFonts w:ascii="Times New Roman" w:hAnsi="Times New Roman" w:cs="Times New Roman"/>
              </w:rPr>
              <w:t>не позднее 25 декабря предшествующего года</w:t>
            </w: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14:paraId="61796E74" w14:textId="77777777" w:rsidR="004E32B4" w:rsidRPr="00C83636" w:rsidRDefault="004E32B4" w:rsidP="000A0676">
            <w:pPr>
              <w:pStyle w:val="ConsPlusNormal"/>
              <w:spacing w:after="12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2B4" w:rsidRPr="00C83636" w14:paraId="12F3F9A0" w14:textId="77777777" w:rsidTr="000A0676">
        <w:trPr>
          <w:cantSplit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14:paraId="3423C8D8" w14:textId="77777777" w:rsidR="004E32B4" w:rsidRPr="00C83636" w:rsidRDefault="004E32B4" w:rsidP="000A0676">
            <w:pPr>
              <w:pStyle w:val="ConsPlusNormal"/>
              <w:spacing w:after="12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14:paraId="5BDCE7E0" w14:textId="77777777" w:rsidR="004E32B4" w:rsidRPr="00C80797" w:rsidRDefault="004E32B4" w:rsidP="000A067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797">
              <w:rPr>
                <w:rFonts w:ascii="Times New Roman" w:hAnsi="Times New Roman" w:cs="Times New Roman"/>
                <w:color w:val="000000"/>
              </w:rPr>
              <w:t>и) обобщение контрольным (надзорным) органом правоприменительной практики осуществления муниципального земельного контроля в части компетенции;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14:paraId="44B85B4F" w14:textId="77777777" w:rsidR="004E32B4" w:rsidRPr="00C83636" w:rsidRDefault="004E32B4" w:rsidP="000A0676">
            <w:pPr>
              <w:pStyle w:val="ConsPlusNormal"/>
              <w:spacing w:after="120" w:line="235" w:lineRule="auto"/>
              <w:jc w:val="center"/>
              <w:rPr>
                <w:rFonts w:ascii="Times New Roman" w:hAnsi="Times New Roman" w:cs="Times New Roman"/>
              </w:rPr>
            </w:pPr>
            <w:r w:rsidRPr="00C83636">
              <w:rPr>
                <w:rFonts w:ascii="Times New Roman" w:hAnsi="Times New Roman" w:cs="Times New Roman"/>
              </w:rPr>
              <w:t xml:space="preserve">ежегодно, не позднее 1 марта </w:t>
            </w:r>
            <w:r>
              <w:rPr>
                <w:rFonts w:ascii="Times New Roman" w:hAnsi="Times New Roman" w:cs="Times New Roman"/>
              </w:rPr>
              <w:t>текущего года</w:t>
            </w: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14:paraId="6F93C4DB" w14:textId="77777777" w:rsidR="004E32B4" w:rsidRPr="00C83636" w:rsidRDefault="004E32B4" w:rsidP="000A0676">
            <w:pPr>
              <w:pStyle w:val="ConsPlusNormal"/>
              <w:spacing w:after="12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2B4" w:rsidRPr="00C83636" w14:paraId="40F4FF0F" w14:textId="77777777" w:rsidTr="000A0676">
        <w:trPr>
          <w:cantSplit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14:paraId="34BC308A" w14:textId="77777777" w:rsidR="004E32B4" w:rsidRPr="00C83636" w:rsidRDefault="004E32B4" w:rsidP="000A0676">
            <w:pPr>
              <w:pStyle w:val="ConsPlusNormal"/>
              <w:spacing w:after="12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14:paraId="329EE790" w14:textId="77777777" w:rsidR="004E32B4" w:rsidRPr="00C80797" w:rsidRDefault="004E32B4" w:rsidP="000A067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797">
              <w:rPr>
                <w:rFonts w:ascii="Times New Roman" w:hAnsi="Times New Roman" w:cs="Times New Roman"/>
                <w:color w:val="000000"/>
              </w:rPr>
              <w:t>к)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14:paraId="15265974" w14:textId="77777777" w:rsidR="004E32B4" w:rsidRPr="00C83636" w:rsidRDefault="004E32B4" w:rsidP="000A0676">
            <w:pPr>
              <w:pStyle w:val="ConsPlusNormal"/>
              <w:spacing w:after="120" w:line="235" w:lineRule="auto"/>
              <w:jc w:val="center"/>
              <w:rPr>
                <w:rFonts w:ascii="Times New Roman" w:hAnsi="Times New Roman" w:cs="Times New Roman"/>
              </w:rPr>
            </w:pPr>
            <w:r w:rsidRPr="00C83636">
              <w:rPr>
                <w:rFonts w:ascii="Times New Roman" w:hAnsi="Times New Roman" w:cs="Times New Roman"/>
              </w:rPr>
              <w:t>в течение года, поддерживать в актуальном состоянии</w:t>
            </w: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14:paraId="7B427E52" w14:textId="77777777" w:rsidR="004E32B4" w:rsidRPr="00C83636" w:rsidRDefault="004E32B4" w:rsidP="000A0676">
            <w:pPr>
              <w:pStyle w:val="ConsPlusNormal"/>
              <w:spacing w:after="12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2B4" w:rsidRPr="00C83636" w14:paraId="70F811AA" w14:textId="77777777" w:rsidTr="000A0676">
        <w:trPr>
          <w:cantSplit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14:paraId="11E9B240" w14:textId="77777777" w:rsidR="004E32B4" w:rsidRPr="00C83636" w:rsidRDefault="004E32B4" w:rsidP="000A0676">
            <w:pPr>
              <w:pStyle w:val="ConsPlusNormal"/>
              <w:spacing w:after="12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14:paraId="4D6805E2" w14:textId="77777777" w:rsidR="004E32B4" w:rsidRPr="00C80797" w:rsidRDefault="004E32B4" w:rsidP="000A067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797">
              <w:rPr>
                <w:rFonts w:ascii="Times New Roman" w:hAnsi="Times New Roman" w:cs="Times New Roman"/>
                <w:color w:val="000000"/>
              </w:rPr>
              <w:t>л) размещение ежегодного плана проведения плановых контрольных (надзорных) мероприятий по муниципальному земельному контролю;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14:paraId="2AB697A1" w14:textId="77777777" w:rsidR="004E32B4" w:rsidRPr="00C83636" w:rsidRDefault="004E32B4" w:rsidP="000A0676">
            <w:pPr>
              <w:pStyle w:val="ConsPlusNormal"/>
              <w:spacing w:after="120" w:line="235" w:lineRule="auto"/>
              <w:jc w:val="center"/>
              <w:rPr>
                <w:rFonts w:ascii="Times New Roman" w:hAnsi="Times New Roman" w:cs="Times New Roman"/>
              </w:rPr>
            </w:pPr>
            <w:r w:rsidRPr="00C83636">
              <w:rPr>
                <w:rFonts w:ascii="Times New Roman" w:hAnsi="Times New Roman" w:cs="Times New Roman"/>
              </w:rPr>
              <w:t xml:space="preserve">в течение 5 рабочих дней со дня их утверждения </w:t>
            </w:r>
            <w:r>
              <w:rPr>
                <w:rFonts w:ascii="Times New Roman" w:hAnsi="Times New Roman" w:cs="Times New Roman"/>
              </w:rPr>
              <w:br/>
            </w:r>
            <w:r w:rsidRPr="00C83636">
              <w:rPr>
                <w:rFonts w:ascii="Times New Roman" w:hAnsi="Times New Roman" w:cs="Times New Roman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14:paraId="39E3BDE0" w14:textId="77777777" w:rsidR="004E32B4" w:rsidRPr="00C83636" w:rsidRDefault="004E32B4" w:rsidP="000A0676">
            <w:pPr>
              <w:pStyle w:val="ConsPlusNormal"/>
              <w:spacing w:after="12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2B4" w:rsidRPr="00C83636" w14:paraId="26F296FF" w14:textId="77777777" w:rsidTr="000A0676">
        <w:trPr>
          <w:cantSplit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14:paraId="77CA980C" w14:textId="77777777" w:rsidR="004E32B4" w:rsidRPr="00C83636" w:rsidRDefault="004E32B4" w:rsidP="000A0676">
            <w:pPr>
              <w:pStyle w:val="ConsPlusNormal"/>
              <w:spacing w:after="12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14:paraId="3237F6C7" w14:textId="77777777" w:rsidR="004E32B4" w:rsidRPr="00C80797" w:rsidRDefault="004E32B4" w:rsidP="000A067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797">
              <w:rPr>
                <w:rFonts w:ascii="Times New Roman" w:hAnsi="Times New Roman" w:cs="Times New Roman"/>
                <w:color w:val="000000"/>
              </w:rPr>
              <w:t>м) ежегодный доклад о муниципальном земельном контроле;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14:paraId="2802F1DB" w14:textId="77777777" w:rsidR="004E32B4" w:rsidRPr="00C83636" w:rsidRDefault="004E32B4" w:rsidP="000A0676">
            <w:pPr>
              <w:pStyle w:val="ConsPlusNormal"/>
              <w:spacing w:after="120" w:line="235" w:lineRule="auto"/>
              <w:jc w:val="center"/>
              <w:rPr>
                <w:rFonts w:ascii="Times New Roman" w:hAnsi="Times New Roman" w:cs="Times New Roman"/>
              </w:rPr>
            </w:pPr>
            <w:r w:rsidRPr="00C83636">
              <w:rPr>
                <w:rFonts w:ascii="Times New Roman" w:hAnsi="Times New Roman" w:cs="Times New Roman"/>
              </w:rPr>
              <w:t xml:space="preserve">в срок до 3 дней со дня утверждения доклада </w:t>
            </w:r>
            <w:r>
              <w:rPr>
                <w:rFonts w:ascii="Times New Roman" w:hAnsi="Times New Roman" w:cs="Times New Roman"/>
              </w:rPr>
              <w:br/>
              <w:t>(не позднее 15 марта текущего года</w:t>
            </w:r>
            <w:r w:rsidRPr="00C836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14:paraId="140535EE" w14:textId="77777777" w:rsidR="004E32B4" w:rsidRPr="00C83636" w:rsidRDefault="004E32B4" w:rsidP="000A0676">
            <w:pPr>
              <w:pStyle w:val="ConsPlusNormal"/>
              <w:spacing w:after="12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2B4" w:rsidRPr="00C83636" w14:paraId="1579A51D" w14:textId="77777777" w:rsidTr="000A0676">
        <w:trPr>
          <w:cantSplit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14:paraId="43977C91" w14:textId="77777777" w:rsidR="004E32B4" w:rsidRPr="00C83636" w:rsidRDefault="004E32B4" w:rsidP="000A0676">
            <w:pPr>
              <w:pStyle w:val="ConsPlusNormal"/>
              <w:spacing w:after="12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14:paraId="2592AEE7" w14:textId="77777777" w:rsidR="004E32B4" w:rsidRPr="00C80797" w:rsidRDefault="004E32B4" w:rsidP="000A0676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797">
              <w:rPr>
                <w:rFonts w:ascii="Times New Roman" w:hAnsi="Times New Roman" w:cs="Times New Roman"/>
                <w:color w:val="000000"/>
              </w:rPr>
              <w:t>н) проверочные листы, которые свидетельствуют о соблюдении или несоблюдении контролируемым лицом обязательных требований;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14:paraId="074CA0CC" w14:textId="77777777" w:rsidR="004E32B4" w:rsidRPr="00C83636" w:rsidRDefault="004E32B4" w:rsidP="000A0676">
            <w:pPr>
              <w:pStyle w:val="ConsPlusNormal"/>
              <w:spacing w:after="120" w:line="235" w:lineRule="auto"/>
              <w:jc w:val="center"/>
              <w:rPr>
                <w:rFonts w:ascii="Times New Roman" w:hAnsi="Times New Roman" w:cs="Times New Roman"/>
              </w:rPr>
            </w:pPr>
            <w:r w:rsidRPr="00C83636">
              <w:rPr>
                <w:rFonts w:ascii="Times New Roman" w:hAnsi="Times New Roman" w:cs="Times New Roman"/>
              </w:rPr>
              <w:t>в течение года, поддерживать в актуальном состоянии</w:t>
            </w: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  <w:vAlign w:val="center"/>
          </w:tcPr>
          <w:p w14:paraId="21C17386" w14:textId="77777777" w:rsidR="004E32B4" w:rsidRPr="00C83636" w:rsidRDefault="004E32B4" w:rsidP="000A0676">
            <w:pPr>
              <w:pStyle w:val="ConsPlusNormal"/>
              <w:spacing w:after="120" w:line="235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2B4" w:rsidRPr="00C83636" w14:paraId="32CE4468" w14:textId="77777777" w:rsidTr="000A067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  <w:vAlign w:val="center"/>
          </w:tcPr>
          <w:p w14:paraId="76BFFD4F" w14:textId="77777777" w:rsidR="004E32B4" w:rsidRPr="00C83636" w:rsidRDefault="004E32B4" w:rsidP="000A0676">
            <w:pPr>
              <w:pStyle w:val="ConsPlusNormal"/>
              <w:spacing w:after="120" w:line="235" w:lineRule="auto"/>
              <w:jc w:val="center"/>
              <w:rPr>
                <w:rFonts w:ascii="Times New Roman" w:hAnsi="Times New Roman" w:cs="Times New Roman"/>
              </w:rPr>
            </w:pPr>
            <w:r w:rsidRPr="00C8363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  <w:vAlign w:val="center"/>
          </w:tcPr>
          <w:p w14:paraId="3E65AD3F" w14:textId="77777777" w:rsidR="004E32B4" w:rsidRPr="00C80797" w:rsidRDefault="004E32B4" w:rsidP="000A0676">
            <w:pPr>
              <w:pStyle w:val="ConsPlusNormal"/>
              <w:spacing w:after="12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797">
              <w:rPr>
                <w:rFonts w:ascii="Times New Roman" w:hAnsi="Times New Roman" w:cs="Times New Roman"/>
                <w:color w:val="000000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 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  <w:vAlign w:val="center"/>
          </w:tcPr>
          <w:p w14:paraId="5DB412F1" w14:textId="77777777" w:rsidR="004E32B4" w:rsidRPr="00C83636" w:rsidRDefault="004E32B4" w:rsidP="000A0676">
            <w:pPr>
              <w:pStyle w:val="ConsPlusNormal"/>
              <w:spacing w:after="120" w:line="235" w:lineRule="auto"/>
              <w:jc w:val="center"/>
              <w:rPr>
                <w:rFonts w:ascii="Times New Roman" w:hAnsi="Times New Roman" w:cs="Times New Roman"/>
              </w:rPr>
            </w:pPr>
            <w:r w:rsidRPr="00C83636">
              <w:rPr>
                <w:rFonts w:ascii="Times New Roman" w:hAnsi="Times New Roman" w:cs="Times New Roman"/>
              </w:rPr>
              <w:t>в течение года</w:t>
            </w:r>
            <w:r>
              <w:rPr>
                <w:rFonts w:ascii="Times New Roman" w:hAnsi="Times New Roman" w:cs="Times New Roman"/>
              </w:rPr>
              <w:br/>
            </w:r>
            <w:r w:rsidRPr="00C83636">
              <w:rPr>
                <w:rFonts w:ascii="Times New Roman" w:hAnsi="Times New Roman" w:cs="Times New Roman"/>
              </w:rPr>
              <w:t xml:space="preserve"> (по мере необходимости)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  <w:vAlign w:val="center"/>
          </w:tcPr>
          <w:p w14:paraId="60478536" w14:textId="77777777" w:rsidR="004E32B4" w:rsidRPr="00C83636" w:rsidRDefault="004E32B4" w:rsidP="000A0676">
            <w:pPr>
              <w:pStyle w:val="ConsPlusNormal"/>
              <w:spacing w:after="120" w:line="235" w:lineRule="auto"/>
              <w:jc w:val="center"/>
              <w:rPr>
                <w:rFonts w:ascii="Times New Roman" w:hAnsi="Times New Roman" w:cs="Times New Roman"/>
              </w:rPr>
            </w:pPr>
            <w:r w:rsidRPr="00C83636">
              <w:rPr>
                <w:rFonts w:ascii="Times New Roman" w:hAnsi="Times New Roman" w:cs="Times New Roman"/>
              </w:rPr>
              <w:t>Специалисты администрации, уполномочен</w:t>
            </w:r>
            <w:r>
              <w:rPr>
                <w:rFonts w:ascii="Times New Roman" w:hAnsi="Times New Roman" w:cs="Times New Roman"/>
              </w:rPr>
              <w:softHyphen/>
            </w:r>
            <w:r w:rsidRPr="00C83636">
              <w:rPr>
                <w:rFonts w:ascii="Times New Roman" w:hAnsi="Times New Roman" w:cs="Times New Roman"/>
              </w:rPr>
              <w:t>ные на осуществление данного вида контроля</w:t>
            </w:r>
          </w:p>
        </w:tc>
      </w:tr>
      <w:tr w:rsidR="004E32B4" w:rsidRPr="00C83636" w14:paraId="1A0632E4" w14:textId="77777777" w:rsidTr="000A067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  <w:vAlign w:val="center"/>
          </w:tcPr>
          <w:p w14:paraId="2E2310D1" w14:textId="77777777" w:rsidR="004E32B4" w:rsidRPr="00C83636" w:rsidRDefault="004E32B4" w:rsidP="000A0676">
            <w:pPr>
              <w:pStyle w:val="ConsPlusNormal"/>
              <w:spacing w:after="120" w:line="235" w:lineRule="auto"/>
              <w:jc w:val="center"/>
              <w:rPr>
                <w:rFonts w:ascii="Times New Roman" w:hAnsi="Times New Roman" w:cs="Times New Roman"/>
              </w:rPr>
            </w:pPr>
            <w:r w:rsidRPr="00C8363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  <w:vAlign w:val="center"/>
          </w:tcPr>
          <w:p w14:paraId="1248DCE6" w14:textId="77777777" w:rsidR="004E32B4" w:rsidRPr="00C83636" w:rsidRDefault="004E32B4" w:rsidP="000A0676">
            <w:pPr>
              <w:pStyle w:val="ConsPlusNormal"/>
              <w:spacing w:after="120" w:line="235" w:lineRule="auto"/>
              <w:jc w:val="center"/>
              <w:rPr>
                <w:rFonts w:ascii="Times New Roman" w:hAnsi="Times New Roman" w:cs="Times New Roman"/>
              </w:rPr>
            </w:pPr>
            <w:r w:rsidRPr="00C83636">
              <w:rPr>
                <w:rFonts w:ascii="Times New Roman" w:hAnsi="Times New Roman" w:cs="Times New Roman"/>
              </w:rPr>
              <w:t xml:space="preserve">Выдача контролируемому лицу предостережений о недопустимости нарушения обязательных требований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  <w:vAlign w:val="center"/>
          </w:tcPr>
          <w:p w14:paraId="104F1529" w14:textId="77777777" w:rsidR="004E32B4" w:rsidRPr="00C83636" w:rsidRDefault="004E32B4" w:rsidP="000A0676">
            <w:pPr>
              <w:pStyle w:val="ConsPlusNormal"/>
              <w:spacing w:after="120" w:line="235" w:lineRule="auto"/>
              <w:jc w:val="center"/>
              <w:rPr>
                <w:rFonts w:ascii="Times New Roman" w:hAnsi="Times New Roman" w:cs="Times New Roman"/>
              </w:rPr>
            </w:pPr>
            <w:r w:rsidRPr="00C83636">
              <w:rPr>
                <w:rFonts w:ascii="Times New Roman" w:hAnsi="Times New Roman" w:cs="Times New Roman"/>
              </w:rPr>
              <w:t xml:space="preserve">в течение года </w:t>
            </w:r>
            <w:r>
              <w:rPr>
                <w:rFonts w:ascii="Times New Roman" w:hAnsi="Times New Roman" w:cs="Times New Roman"/>
              </w:rPr>
              <w:br/>
            </w:r>
            <w:r w:rsidRPr="00C83636">
              <w:rPr>
                <w:rFonts w:ascii="Times New Roman" w:hAnsi="Times New Roman" w:cs="Times New Roman"/>
              </w:rPr>
              <w:t>(при наличии оснований)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  <w:vAlign w:val="center"/>
          </w:tcPr>
          <w:p w14:paraId="44EB82D0" w14:textId="77777777" w:rsidR="004E32B4" w:rsidRPr="00C83636" w:rsidRDefault="004E32B4" w:rsidP="000A0676">
            <w:pPr>
              <w:pStyle w:val="ConsPlusNormal"/>
              <w:spacing w:after="120" w:line="235" w:lineRule="auto"/>
              <w:jc w:val="center"/>
              <w:rPr>
                <w:rFonts w:ascii="Times New Roman" w:hAnsi="Times New Roman" w:cs="Times New Roman"/>
              </w:rPr>
            </w:pPr>
            <w:r w:rsidRPr="00C83636">
              <w:rPr>
                <w:rFonts w:ascii="Times New Roman" w:hAnsi="Times New Roman" w:cs="Times New Roman"/>
              </w:rPr>
              <w:t>Специалисты администрации, уполномочен</w:t>
            </w:r>
            <w:r>
              <w:rPr>
                <w:rFonts w:ascii="Times New Roman" w:hAnsi="Times New Roman" w:cs="Times New Roman"/>
              </w:rPr>
              <w:softHyphen/>
            </w:r>
            <w:r w:rsidRPr="00C83636">
              <w:rPr>
                <w:rFonts w:ascii="Times New Roman" w:hAnsi="Times New Roman" w:cs="Times New Roman"/>
              </w:rPr>
              <w:t>ные на осуществление данного вида контроля</w:t>
            </w:r>
          </w:p>
        </w:tc>
      </w:tr>
    </w:tbl>
    <w:p w14:paraId="7ADB19AF" w14:textId="77777777" w:rsidR="004E32B4" w:rsidRPr="00C83636" w:rsidRDefault="004E32B4" w:rsidP="004E32B4">
      <w:pPr>
        <w:pStyle w:val="ConsPlusNormal"/>
        <w:spacing w:before="300"/>
        <w:jc w:val="center"/>
        <w:rPr>
          <w:rFonts w:ascii="Times New Roman" w:hAnsi="Times New Roman" w:cs="Times New Roman"/>
        </w:rPr>
      </w:pPr>
      <w:r w:rsidRPr="00493464">
        <w:rPr>
          <w:rFonts w:ascii="Times New Roman" w:eastAsia="Courier New" w:hAnsi="Times New Roman" w:cs="Times New Roman"/>
          <w:b/>
          <w:sz w:val="28"/>
          <w:szCs w:val="28"/>
        </w:rPr>
        <w:t>6. Показатели результативности и эффективности программы профилактики рисков причинения вреда</w:t>
      </w:r>
    </w:p>
    <w:p w14:paraId="42754C01" w14:textId="77777777" w:rsidR="004E32B4" w:rsidRPr="00493464" w:rsidRDefault="004E32B4" w:rsidP="004E32B4">
      <w:pPr>
        <w:pStyle w:val="ConsPlusTitle"/>
        <w:tabs>
          <w:tab w:val="left" w:pos="1418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3464">
        <w:rPr>
          <w:rFonts w:ascii="Times New Roman" w:hAnsi="Times New Roman" w:cs="Times New Roman"/>
          <w:b w:val="0"/>
          <w:sz w:val="28"/>
          <w:szCs w:val="28"/>
        </w:rPr>
        <w:t>6.1.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493464">
        <w:rPr>
          <w:rFonts w:ascii="Times New Roman" w:hAnsi="Times New Roman" w:cs="Times New Roman"/>
          <w:b w:val="0"/>
          <w:sz w:val="28"/>
          <w:szCs w:val="28"/>
        </w:rPr>
        <w:t xml:space="preserve"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</w:t>
      </w:r>
      <w:r w:rsidRPr="00493464">
        <w:rPr>
          <w:rFonts w:ascii="Times New Roman" w:hAnsi="Times New Roman" w:cs="Times New Roman"/>
          <w:b w:val="0"/>
          <w:sz w:val="28"/>
          <w:szCs w:val="28"/>
        </w:rPr>
        <w:lastRenderedPageBreak/>
        <w:t>ценностям, при проведении профилактических мероприятий.</w:t>
      </w:r>
    </w:p>
    <w:p w14:paraId="28F19EE7" w14:textId="77777777" w:rsidR="004E32B4" w:rsidRPr="00493464" w:rsidRDefault="004E32B4" w:rsidP="004E32B4">
      <w:pPr>
        <w:pStyle w:val="ConsPlusTitle"/>
        <w:tabs>
          <w:tab w:val="left" w:pos="1418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3464">
        <w:rPr>
          <w:rFonts w:ascii="Times New Roman" w:hAnsi="Times New Roman" w:cs="Times New Roman"/>
          <w:b w:val="0"/>
          <w:sz w:val="28"/>
          <w:szCs w:val="28"/>
        </w:rPr>
        <w:t>Оценка эффективности Программы производится по итогам 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493464">
        <w:rPr>
          <w:rFonts w:ascii="Times New Roman" w:hAnsi="Times New Roman" w:cs="Times New Roman"/>
          <w:b w:val="0"/>
          <w:sz w:val="28"/>
          <w:szCs w:val="28"/>
        </w:rPr>
        <w:t xml:space="preserve"> года методом сравнения показателей качества профилактической деятельности с предыдущим годом.</w:t>
      </w:r>
    </w:p>
    <w:p w14:paraId="5869C3E8" w14:textId="77777777" w:rsidR="004E32B4" w:rsidRPr="00493464" w:rsidRDefault="004E32B4" w:rsidP="004E32B4">
      <w:pPr>
        <w:pStyle w:val="ConsPlusTitle"/>
        <w:tabs>
          <w:tab w:val="left" w:pos="1418"/>
        </w:tabs>
        <w:spacing w:before="120" w:after="24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3464">
        <w:rPr>
          <w:rFonts w:ascii="Times New Roman" w:hAnsi="Times New Roman" w:cs="Times New Roman"/>
          <w:b w:val="0"/>
          <w:sz w:val="28"/>
          <w:szCs w:val="28"/>
        </w:rPr>
        <w:t>К показателям качества профилактической деятельности относятся следующие: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3827"/>
      </w:tblGrid>
      <w:tr w:rsidR="004E32B4" w:rsidRPr="00C83636" w14:paraId="328C0A70" w14:textId="77777777" w:rsidTr="000A0676">
        <w:trPr>
          <w:cantSplit/>
          <w:trHeight w:val="435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79C3" w14:textId="77777777" w:rsidR="004E32B4" w:rsidRPr="00493464" w:rsidRDefault="004E32B4" w:rsidP="000A06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3464">
              <w:rPr>
                <w:rFonts w:ascii="Times New Roman" w:hAnsi="Times New Roman" w:cs="Times New Roman"/>
                <w:b/>
                <w:sz w:val="20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2FEB" w14:textId="77777777" w:rsidR="004E32B4" w:rsidRPr="00493464" w:rsidRDefault="004E32B4" w:rsidP="000A06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3464">
              <w:rPr>
                <w:rFonts w:ascii="Times New Roman" w:hAnsi="Times New Roman" w:cs="Times New Roman"/>
                <w:b/>
                <w:sz w:val="20"/>
              </w:rPr>
              <w:t>Значение показателя</w:t>
            </w:r>
          </w:p>
        </w:tc>
      </w:tr>
      <w:tr w:rsidR="004E32B4" w:rsidRPr="00C83636" w14:paraId="412A5AE7" w14:textId="77777777" w:rsidTr="000A0676">
        <w:trPr>
          <w:cantSplit/>
          <w:trHeight w:val="20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29C7" w14:textId="77777777" w:rsidR="004E32B4" w:rsidRPr="00493464" w:rsidRDefault="004E32B4" w:rsidP="000A06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3464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8EE2" w14:textId="77777777" w:rsidR="004E32B4" w:rsidRPr="00493464" w:rsidRDefault="004E32B4" w:rsidP="000A06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3464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</w:tr>
      <w:tr w:rsidR="004E32B4" w:rsidRPr="00C83636" w14:paraId="6D1A3C62" w14:textId="77777777" w:rsidTr="000A0676">
        <w:trPr>
          <w:cantSplit/>
          <w:trHeight w:val="20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31DA" w14:textId="77777777" w:rsidR="004E32B4" w:rsidRPr="00C83636" w:rsidRDefault="004E32B4" w:rsidP="000A06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3636">
              <w:rPr>
                <w:rFonts w:ascii="Times New Roman" w:hAnsi="Times New Roman" w:cs="Times New Roman"/>
              </w:rPr>
              <w:t>Доля контролируемых лиц, информированных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3636">
              <w:rPr>
                <w:rFonts w:ascii="Times New Roman" w:hAnsi="Times New Roman" w:cs="Times New Roman"/>
              </w:rPr>
              <w:t>об обязательных требованиях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3B2F" w14:textId="77777777" w:rsidR="004E32B4" w:rsidRPr="00C83636" w:rsidRDefault="004E32B4" w:rsidP="000A06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636">
              <w:rPr>
                <w:rFonts w:ascii="Times New Roman" w:hAnsi="Times New Roman" w:cs="Times New Roman"/>
              </w:rPr>
              <w:t>не менее 60% опрошенных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3636">
              <w:rPr>
                <w:rFonts w:ascii="Times New Roman" w:hAnsi="Times New Roman" w:cs="Times New Roman"/>
              </w:rPr>
              <w:t>контролируемых лиц</w:t>
            </w:r>
          </w:p>
        </w:tc>
      </w:tr>
      <w:tr w:rsidR="004E32B4" w:rsidRPr="00C83636" w14:paraId="1F834F81" w14:textId="77777777" w:rsidTr="000A0676">
        <w:trPr>
          <w:cantSplit/>
          <w:trHeight w:val="20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724A" w14:textId="77777777" w:rsidR="004E32B4" w:rsidRPr="00C83636" w:rsidRDefault="004E32B4" w:rsidP="000A06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3636">
              <w:rPr>
                <w:rFonts w:ascii="Times New Roman" w:hAnsi="Times New Roman" w:cs="Times New Roman"/>
              </w:rPr>
              <w:t>Доля контролируемых лиц, положительно оценивающих доступность информации об обязательных требованиях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4FEE" w14:textId="77777777" w:rsidR="004E32B4" w:rsidRPr="00C83636" w:rsidRDefault="004E32B4" w:rsidP="000A06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636">
              <w:rPr>
                <w:rFonts w:ascii="Times New Roman" w:hAnsi="Times New Roman" w:cs="Times New Roman"/>
              </w:rPr>
              <w:t>не менее 60% опрошенных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3636">
              <w:rPr>
                <w:rFonts w:ascii="Times New Roman" w:hAnsi="Times New Roman" w:cs="Times New Roman"/>
              </w:rPr>
              <w:t>контролируемых лиц</w:t>
            </w:r>
          </w:p>
        </w:tc>
      </w:tr>
      <w:tr w:rsidR="004E32B4" w:rsidRPr="00C83636" w14:paraId="50B1A999" w14:textId="77777777" w:rsidTr="000A0676">
        <w:trPr>
          <w:cantSplit/>
          <w:trHeight w:val="20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CCE0" w14:textId="77777777" w:rsidR="004E32B4" w:rsidRPr="00C83636" w:rsidRDefault="004E32B4" w:rsidP="000A0676">
            <w:pPr>
              <w:pStyle w:val="ConsPlusNormal"/>
              <w:rPr>
                <w:rFonts w:ascii="Times New Roman" w:hAnsi="Times New Roman" w:cs="Times New Roman"/>
              </w:rPr>
            </w:pPr>
            <w:r w:rsidRPr="00C83636">
              <w:rPr>
                <w:rFonts w:ascii="Times New Roman" w:hAnsi="Times New Roman" w:cs="Times New Roman"/>
              </w:rPr>
              <w:t>Доля выполнения мероприятий, предусмотренных программой профилактики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6C04" w14:textId="77777777" w:rsidR="004E32B4" w:rsidRPr="00C83636" w:rsidRDefault="004E32B4" w:rsidP="000A06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636">
              <w:rPr>
                <w:rFonts w:ascii="Times New Roman" w:hAnsi="Times New Roman" w:cs="Times New Roman"/>
              </w:rPr>
              <w:t>100%</w:t>
            </w:r>
          </w:p>
        </w:tc>
      </w:tr>
    </w:tbl>
    <w:p w14:paraId="4AC42BBF" w14:textId="77777777" w:rsidR="00557475" w:rsidRDefault="00557475" w:rsidP="004E32B4"/>
    <w:sectPr w:rsidR="00557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2B4"/>
    <w:rsid w:val="001D28C2"/>
    <w:rsid w:val="004E32B4"/>
    <w:rsid w:val="00557475"/>
    <w:rsid w:val="00A0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748D"/>
  <w15:chartTrackingRefBased/>
  <w15:docId w15:val="{2F67280E-8FFC-43B2-9107-62AC2D22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2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2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rsid w:val="004E32B4"/>
    <w:pPr>
      <w:spacing w:before="100" w:beforeAutospacing="1" w:after="100" w:afterAutospacing="1" w:line="240" w:lineRule="auto"/>
    </w:pPr>
    <w:rPr>
      <w:rFonts w:ascii="Times New Roman" w:eastAsia="Courier New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E3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3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32B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2136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Delo_new</cp:lastModifiedBy>
  <cp:revision>3</cp:revision>
  <cp:lastPrinted>2024-11-27T13:07:00Z</cp:lastPrinted>
  <dcterms:created xsi:type="dcterms:W3CDTF">2024-11-27T13:04:00Z</dcterms:created>
  <dcterms:modified xsi:type="dcterms:W3CDTF">2024-12-12T12:00:00Z</dcterms:modified>
</cp:coreProperties>
</file>